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A6" w:rsidRPr="007E1666" w:rsidRDefault="009070A6" w:rsidP="009070A6">
      <w:pPr>
        <w:jc w:val="center"/>
        <w:rPr>
          <w:b/>
        </w:rPr>
      </w:pPr>
      <w:r w:rsidRPr="007E1666">
        <w:rPr>
          <w:b/>
        </w:rPr>
        <w:t>Повестка дня</w:t>
      </w:r>
    </w:p>
    <w:p w:rsidR="009070A6" w:rsidRPr="007E1666" w:rsidRDefault="00496F9C" w:rsidP="009070A6">
      <w:pPr>
        <w:jc w:val="center"/>
        <w:rPr>
          <w:b/>
        </w:rPr>
      </w:pPr>
      <w:r>
        <w:rPr>
          <w:b/>
        </w:rPr>
        <w:t>семнадцатой</w:t>
      </w:r>
      <w:r w:rsidR="0060049C" w:rsidRPr="007E1666">
        <w:rPr>
          <w:b/>
        </w:rPr>
        <w:t xml:space="preserve"> (</w:t>
      </w:r>
      <w:r w:rsidR="00711741" w:rsidRPr="007E1666">
        <w:rPr>
          <w:b/>
        </w:rPr>
        <w:t>очередной)</w:t>
      </w:r>
      <w:r w:rsidR="009070A6" w:rsidRPr="007E1666">
        <w:rPr>
          <w:b/>
        </w:rPr>
        <w:t xml:space="preserve"> сессии Собрания депутатов Печорского </w:t>
      </w:r>
      <w:r w:rsidR="00F84E8D" w:rsidRPr="007E1666">
        <w:rPr>
          <w:b/>
        </w:rPr>
        <w:t>муниципального округа</w:t>
      </w:r>
      <w:r w:rsidR="009070A6" w:rsidRPr="007E1666">
        <w:rPr>
          <w:b/>
        </w:rPr>
        <w:t xml:space="preserve"> </w:t>
      </w:r>
      <w:r w:rsidR="00F84E8D" w:rsidRPr="007E1666">
        <w:rPr>
          <w:b/>
        </w:rPr>
        <w:t>первого</w:t>
      </w:r>
      <w:r w:rsidR="009070A6" w:rsidRPr="007E1666">
        <w:rPr>
          <w:b/>
        </w:rPr>
        <w:t xml:space="preserve"> созыва </w:t>
      </w:r>
    </w:p>
    <w:p w:rsidR="009070A6" w:rsidRPr="007E1666" w:rsidRDefault="00C4018D" w:rsidP="009070A6">
      <w:pPr>
        <w:jc w:val="center"/>
      </w:pPr>
      <w:r w:rsidRPr="007E1666">
        <w:rPr>
          <w:b/>
        </w:rPr>
        <w:t>2</w:t>
      </w:r>
      <w:r w:rsidR="00496F9C">
        <w:rPr>
          <w:b/>
        </w:rPr>
        <w:t>8</w:t>
      </w:r>
      <w:r w:rsidR="009070A6" w:rsidRPr="007E1666">
        <w:rPr>
          <w:b/>
        </w:rPr>
        <w:t>.</w:t>
      </w:r>
      <w:r w:rsidR="00496F9C">
        <w:rPr>
          <w:b/>
        </w:rPr>
        <w:t>01</w:t>
      </w:r>
      <w:r w:rsidR="009070A6" w:rsidRPr="007E1666">
        <w:rPr>
          <w:b/>
        </w:rPr>
        <w:t>.20</w:t>
      </w:r>
      <w:r w:rsidR="000E493D" w:rsidRPr="007E1666">
        <w:rPr>
          <w:b/>
        </w:rPr>
        <w:t>2</w:t>
      </w:r>
      <w:r w:rsidR="00496F9C">
        <w:rPr>
          <w:b/>
        </w:rPr>
        <w:t>5</w:t>
      </w:r>
      <w:r w:rsidR="009070A6" w:rsidRPr="007E1666">
        <w:rPr>
          <w:b/>
        </w:rPr>
        <w:t>г.</w:t>
      </w:r>
    </w:p>
    <w:p w:rsidR="009070A6" w:rsidRPr="007E1666" w:rsidRDefault="009070A6" w:rsidP="009070A6">
      <w:pPr>
        <w:jc w:val="both"/>
      </w:pPr>
    </w:p>
    <w:p w:rsidR="00496F9C" w:rsidRDefault="00CF2DCD" w:rsidP="00CF2DCD">
      <w:pPr>
        <w:pStyle w:val="a3"/>
        <w:tabs>
          <w:tab w:val="left" w:pos="851"/>
        </w:tabs>
        <w:ind w:left="0" w:firstLine="709"/>
        <w:jc w:val="both"/>
        <w:rPr>
          <w:b/>
        </w:rPr>
      </w:pPr>
      <w:r>
        <w:rPr>
          <w:b/>
        </w:rPr>
        <w:t>1.</w:t>
      </w:r>
      <w:r w:rsidR="00496F9C" w:rsidRPr="00496F9C">
        <w:rPr>
          <w:b/>
        </w:rPr>
        <w:t>Отчет начальника МО МВД России «Печорский»</w:t>
      </w:r>
      <w:r w:rsidR="00496F9C">
        <w:rPr>
          <w:b/>
        </w:rPr>
        <w:t xml:space="preserve"> </w:t>
      </w:r>
      <w:r w:rsidR="00496F9C" w:rsidRPr="00496F9C">
        <w:rPr>
          <w:b/>
        </w:rPr>
        <w:t>о результатах оперативно-служебной деятельности за 2024 год</w:t>
      </w:r>
      <w:r>
        <w:rPr>
          <w:b/>
        </w:rPr>
        <w:t>.</w:t>
      </w:r>
    </w:p>
    <w:p w:rsidR="007C77DB" w:rsidRDefault="007C77DB" w:rsidP="00CF2DCD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proofErr w:type="spellStart"/>
      <w:r w:rsidRPr="00496F9C">
        <w:rPr>
          <w:bCs/>
          <w:i/>
        </w:rPr>
        <w:t>Докл</w:t>
      </w:r>
      <w:proofErr w:type="spellEnd"/>
      <w:r w:rsidRPr="00496F9C">
        <w:rPr>
          <w:bCs/>
          <w:i/>
        </w:rPr>
        <w:t xml:space="preserve">. </w:t>
      </w:r>
      <w:r w:rsidR="00496F9C" w:rsidRPr="00496F9C">
        <w:rPr>
          <w:bCs/>
          <w:i/>
        </w:rPr>
        <w:t>Остапенко А.Ю. – начальник МО МВД России «Печорский»</w:t>
      </w:r>
    </w:p>
    <w:p w:rsidR="007A0677" w:rsidRDefault="007A0677" w:rsidP="00CF2DCD">
      <w:pPr>
        <w:pStyle w:val="a3"/>
        <w:tabs>
          <w:tab w:val="left" w:pos="851"/>
        </w:tabs>
        <w:ind w:left="0" w:firstLine="709"/>
        <w:jc w:val="both"/>
        <w:rPr>
          <w:b/>
          <w:bCs/>
        </w:rPr>
      </w:pPr>
      <w:r w:rsidRPr="007A0677">
        <w:rPr>
          <w:b/>
          <w:bCs/>
        </w:rPr>
        <w:t>2. Об утверждении размера социального пособия на погребение в 2025 году</w:t>
      </w:r>
    </w:p>
    <w:p w:rsidR="007A0677" w:rsidRPr="007A0677" w:rsidRDefault="007A0677" w:rsidP="007A0677">
      <w:pPr>
        <w:pStyle w:val="a3"/>
        <w:tabs>
          <w:tab w:val="left" w:pos="851"/>
        </w:tabs>
        <w:ind w:left="0" w:firstLine="709"/>
        <w:jc w:val="both"/>
        <w:rPr>
          <w:bCs/>
          <w:i/>
        </w:rPr>
      </w:pPr>
      <w:proofErr w:type="spellStart"/>
      <w:r w:rsidRPr="00496F9C">
        <w:rPr>
          <w:bCs/>
          <w:i/>
        </w:rPr>
        <w:t>Докл</w:t>
      </w:r>
      <w:proofErr w:type="spellEnd"/>
      <w:r w:rsidRPr="00496F9C">
        <w:rPr>
          <w:bCs/>
          <w:i/>
        </w:rPr>
        <w:t xml:space="preserve">. </w:t>
      </w:r>
      <w:proofErr w:type="spellStart"/>
      <w:r>
        <w:rPr>
          <w:bCs/>
          <w:i/>
        </w:rPr>
        <w:t>Жирнова</w:t>
      </w:r>
      <w:proofErr w:type="spellEnd"/>
      <w:r>
        <w:rPr>
          <w:bCs/>
          <w:i/>
        </w:rPr>
        <w:t xml:space="preserve"> С.Н. – Заместитель  Главы Администрации</w:t>
      </w:r>
      <w:bookmarkStart w:id="0" w:name="_GoBack"/>
      <w:bookmarkEnd w:id="0"/>
    </w:p>
    <w:p w:rsidR="00DF2DFE" w:rsidRPr="00496F9C" w:rsidRDefault="007A0677" w:rsidP="00CF2DCD">
      <w:pPr>
        <w:pStyle w:val="a3"/>
        <w:tabs>
          <w:tab w:val="left" w:pos="851"/>
        </w:tabs>
        <w:ind w:left="0" w:firstLine="709"/>
        <w:jc w:val="both"/>
        <w:rPr>
          <w:b/>
        </w:rPr>
      </w:pPr>
      <w:r>
        <w:rPr>
          <w:b/>
        </w:rPr>
        <w:t>3</w:t>
      </w:r>
      <w:r w:rsidR="00CF2DCD">
        <w:rPr>
          <w:b/>
        </w:rPr>
        <w:t>.</w:t>
      </w:r>
      <w:r w:rsidR="00496F9C" w:rsidRPr="00496F9C">
        <w:rPr>
          <w:b/>
        </w:rPr>
        <w:t>О выполнении плана приватизации муниципального имущества МО Печорский муниципальный округ Псковской области за 2024 год.</w:t>
      </w:r>
    </w:p>
    <w:p w:rsidR="00496F9C" w:rsidRPr="00496F9C" w:rsidRDefault="00496F9C" w:rsidP="00CF2DCD">
      <w:pPr>
        <w:pStyle w:val="a3"/>
        <w:tabs>
          <w:tab w:val="left" w:pos="851"/>
        </w:tabs>
        <w:ind w:left="0" w:firstLine="709"/>
        <w:jc w:val="both"/>
        <w:rPr>
          <w:b/>
        </w:rPr>
      </w:pPr>
      <w:proofErr w:type="spellStart"/>
      <w:r w:rsidRPr="00496F9C">
        <w:rPr>
          <w:bCs/>
          <w:i/>
        </w:rPr>
        <w:t>Докл</w:t>
      </w:r>
      <w:proofErr w:type="spellEnd"/>
      <w:r w:rsidRPr="00496F9C">
        <w:rPr>
          <w:bCs/>
          <w:i/>
        </w:rPr>
        <w:t xml:space="preserve">. </w:t>
      </w:r>
      <w:r>
        <w:rPr>
          <w:bCs/>
          <w:i/>
        </w:rPr>
        <w:t>Демьяненко О.В.</w:t>
      </w:r>
      <w:r w:rsidRPr="00496F9C">
        <w:rPr>
          <w:bCs/>
          <w:i/>
        </w:rPr>
        <w:t xml:space="preserve"> – </w:t>
      </w:r>
      <w:proofErr w:type="spellStart"/>
      <w:r>
        <w:rPr>
          <w:bCs/>
          <w:i/>
        </w:rPr>
        <w:t>и.о</w:t>
      </w:r>
      <w:proofErr w:type="spellEnd"/>
      <w:r>
        <w:rPr>
          <w:bCs/>
          <w:i/>
        </w:rPr>
        <w:t>. начальника управления по имущественным и земельным отношениям</w:t>
      </w:r>
      <w:r w:rsidRPr="00496F9C">
        <w:rPr>
          <w:bCs/>
          <w:i/>
        </w:rPr>
        <w:t>.</w:t>
      </w:r>
      <w:r w:rsidRPr="00496F9C">
        <w:rPr>
          <w:b/>
        </w:rPr>
        <w:t xml:space="preserve"> </w:t>
      </w:r>
    </w:p>
    <w:p w:rsidR="00DF2DFE" w:rsidRPr="00496F9C" w:rsidRDefault="007A0677" w:rsidP="00CF2DCD">
      <w:pPr>
        <w:tabs>
          <w:tab w:val="left" w:pos="0"/>
          <w:tab w:val="left" w:pos="360"/>
          <w:tab w:val="left" w:pos="993"/>
        </w:tabs>
        <w:ind w:firstLine="709"/>
        <w:jc w:val="both"/>
        <w:rPr>
          <w:b/>
        </w:rPr>
      </w:pPr>
      <w:r>
        <w:rPr>
          <w:b/>
        </w:rPr>
        <w:t>4</w:t>
      </w:r>
      <w:r w:rsidR="00CF2DCD">
        <w:rPr>
          <w:b/>
        </w:rPr>
        <w:t>.</w:t>
      </w:r>
      <w:r w:rsidR="00496F9C" w:rsidRPr="00496F9C">
        <w:rPr>
          <w:b/>
        </w:rPr>
        <w:t xml:space="preserve">О </w:t>
      </w:r>
      <w:r w:rsidR="00496F9C">
        <w:rPr>
          <w:b/>
        </w:rPr>
        <w:t xml:space="preserve">внесении изменений и дополнений </w:t>
      </w:r>
      <w:r w:rsidR="00496F9C" w:rsidRPr="00496F9C">
        <w:rPr>
          <w:b/>
        </w:rPr>
        <w:t>в приложение №1 к решению Собрания депутатов Печорского муниципального округа Псковской области от 17.12.2024 года №137</w:t>
      </w:r>
      <w:r w:rsidR="00CF2DCD">
        <w:rPr>
          <w:b/>
        </w:rPr>
        <w:t>.</w:t>
      </w:r>
    </w:p>
    <w:p w:rsidR="00CF2DCD" w:rsidRPr="00CF2DCD" w:rsidRDefault="007A0677" w:rsidP="00CF2DCD">
      <w:pPr>
        <w:pStyle w:val="a3"/>
        <w:tabs>
          <w:tab w:val="left" w:pos="851"/>
        </w:tabs>
        <w:ind w:left="0" w:firstLine="709"/>
        <w:jc w:val="both"/>
        <w:rPr>
          <w:b/>
        </w:rPr>
      </w:pPr>
      <w:r>
        <w:rPr>
          <w:b/>
        </w:rPr>
        <w:t>5</w:t>
      </w:r>
      <w:r w:rsidR="00CF2DCD">
        <w:rPr>
          <w:b/>
        </w:rPr>
        <w:t>.</w:t>
      </w:r>
      <w:r w:rsidR="00496F9C" w:rsidRPr="00496F9C">
        <w:rPr>
          <w:b/>
        </w:rPr>
        <w:t>Об установл</w:t>
      </w:r>
      <w:r w:rsidR="00CF2DCD">
        <w:rPr>
          <w:b/>
        </w:rPr>
        <w:t xml:space="preserve">ении  границ  территориального </w:t>
      </w:r>
      <w:r w:rsidR="00496F9C" w:rsidRPr="00CF2DCD">
        <w:rPr>
          <w:b/>
        </w:rPr>
        <w:t xml:space="preserve">общественного  самоуправления </w:t>
      </w:r>
      <w:proofErr w:type="gramStart"/>
      <w:r w:rsidR="00496F9C" w:rsidRPr="00CF2DCD">
        <w:rPr>
          <w:b/>
        </w:rPr>
        <w:t>на части территории</w:t>
      </w:r>
      <w:proofErr w:type="gramEnd"/>
      <w:r w:rsidR="00496F9C" w:rsidRPr="00CF2DCD">
        <w:rPr>
          <w:b/>
        </w:rPr>
        <w:t xml:space="preserve"> Печорского муниципального округа  Псковской области в пределах границ муниципального </w:t>
      </w:r>
      <w:r w:rsidR="00496F9C" w:rsidRPr="00496F9C">
        <w:rPr>
          <w:b/>
        </w:rPr>
        <w:t>образования Печорский муниципальный округ</w:t>
      </w:r>
      <w:r w:rsidR="00CF2DCD">
        <w:rPr>
          <w:b/>
        </w:rPr>
        <w:t>.</w:t>
      </w:r>
      <w:r w:rsidR="00CF2DCD" w:rsidRPr="00CF2DCD">
        <w:rPr>
          <w:bCs/>
          <w:i/>
        </w:rPr>
        <w:t xml:space="preserve"> </w:t>
      </w:r>
    </w:p>
    <w:p w:rsidR="00CF2DCD" w:rsidRPr="005C0FA6" w:rsidRDefault="00CF2DCD" w:rsidP="00CF2DCD">
      <w:pPr>
        <w:tabs>
          <w:tab w:val="left" w:pos="851"/>
        </w:tabs>
        <w:ind w:firstLine="709"/>
        <w:jc w:val="both"/>
        <w:rPr>
          <w:b/>
        </w:rPr>
      </w:pPr>
      <w:proofErr w:type="spellStart"/>
      <w:r w:rsidRPr="005C0FA6">
        <w:rPr>
          <w:bCs/>
          <w:i/>
        </w:rPr>
        <w:t>Докл</w:t>
      </w:r>
      <w:proofErr w:type="spellEnd"/>
      <w:r w:rsidRPr="005C0FA6">
        <w:rPr>
          <w:bCs/>
          <w:i/>
        </w:rPr>
        <w:t xml:space="preserve">. </w:t>
      </w:r>
      <w:r>
        <w:rPr>
          <w:bCs/>
          <w:i/>
        </w:rPr>
        <w:t>Сафронова Эрика Алексеевна</w:t>
      </w:r>
      <w:r w:rsidRPr="005C0FA6">
        <w:rPr>
          <w:bCs/>
          <w:i/>
        </w:rPr>
        <w:t xml:space="preserve"> – </w:t>
      </w:r>
      <w:r>
        <w:rPr>
          <w:bCs/>
          <w:i/>
        </w:rPr>
        <w:t>консультант управления по экономическому, инвестиционному развитию и туризму</w:t>
      </w:r>
      <w:r w:rsidRPr="005C0FA6">
        <w:rPr>
          <w:bCs/>
          <w:i/>
        </w:rPr>
        <w:t>.</w:t>
      </w:r>
      <w:r w:rsidRPr="005C0FA6">
        <w:rPr>
          <w:b/>
        </w:rPr>
        <w:t xml:space="preserve"> </w:t>
      </w:r>
    </w:p>
    <w:p w:rsidR="00496F9C" w:rsidRDefault="007A0677" w:rsidP="00CF2DCD">
      <w:pPr>
        <w:pStyle w:val="a3"/>
        <w:tabs>
          <w:tab w:val="left" w:pos="851"/>
        </w:tabs>
        <w:ind w:left="0" w:firstLine="709"/>
        <w:jc w:val="both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t>6</w:t>
      </w:r>
      <w:r w:rsidR="00CF2DCD">
        <w:rPr>
          <w:b/>
          <w:bCs/>
          <w:color w:val="000000"/>
          <w:kern w:val="28"/>
        </w:rPr>
        <w:t>.</w:t>
      </w:r>
      <w:r w:rsidR="00496F9C" w:rsidRPr="00496F9C">
        <w:rPr>
          <w:b/>
          <w:bCs/>
          <w:color w:val="000000"/>
          <w:kern w:val="28"/>
        </w:rPr>
        <w:t xml:space="preserve">Об установлении  границ  территориального общественного  самоуправления </w:t>
      </w:r>
      <w:proofErr w:type="gramStart"/>
      <w:r w:rsidR="00496F9C" w:rsidRPr="00496F9C">
        <w:rPr>
          <w:b/>
          <w:bCs/>
          <w:color w:val="000000"/>
          <w:kern w:val="28"/>
        </w:rPr>
        <w:t>на части территории</w:t>
      </w:r>
      <w:proofErr w:type="gramEnd"/>
      <w:r w:rsidR="00496F9C" w:rsidRPr="00496F9C">
        <w:rPr>
          <w:b/>
          <w:bCs/>
          <w:color w:val="000000"/>
          <w:kern w:val="28"/>
        </w:rPr>
        <w:t xml:space="preserve"> Печорского муниципального округа  Псковской области в </w:t>
      </w:r>
      <w:r w:rsidR="00CF2DCD">
        <w:rPr>
          <w:b/>
          <w:bCs/>
          <w:color w:val="000000"/>
          <w:kern w:val="28"/>
        </w:rPr>
        <w:t xml:space="preserve">пределах границ муниципального </w:t>
      </w:r>
      <w:r w:rsidR="00496F9C" w:rsidRPr="00496F9C">
        <w:rPr>
          <w:b/>
          <w:bCs/>
          <w:color w:val="000000"/>
          <w:kern w:val="28"/>
        </w:rPr>
        <w:t>образования Печорский муниципальный округ</w:t>
      </w:r>
      <w:r w:rsidR="00CF2DCD">
        <w:rPr>
          <w:b/>
          <w:bCs/>
          <w:color w:val="000000"/>
          <w:kern w:val="28"/>
        </w:rPr>
        <w:t>.</w:t>
      </w:r>
    </w:p>
    <w:p w:rsidR="00496F9C" w:rsidRDefault="007A0677" w:rsidP="00CF2DCD">
      <w:pPr>
        <w:tabs>
          <w:tab w:val="left" w:pos="851"/>
        </w:tabs>
        <w:ind w:firstLine="709"/>
        <w:jc w:val="both"/>
        <w:rPr>
          <w:b/>
          <w:bCs/>
          <w:color w:val="000000"/>
          <w:kern w:val="28"/>
        </w:rPr>
      </w:pPr>
      <w:r>
        <w:rPr>
          <w:b/>
          <w:bCs/>
          <w:color w:val="000000"/>
          <w:kern w:val="28"/>
        </w:rPr>
        <w:t>7</w:t>
      </w:r>
      <w:r w:rsidR="00CF2DCD">
        <w:rPr>
          <w:b/>
          <w:bCs/>
          <w:color w:val="000000"/>
          <w:kern w:val="28"/>
        </w:rPr>
        <w:t>.</w:t>
      </w:r>
      <w:r w:rsidR="00496F9C" w:rsidRPr="00496F9C">
        <w:rPr>
          <w:b/>
          <w:bCs/>
          <w:color w:val="000000"/>
          <w:kern w:val="28"/>
        </w:rPr>
        <w:t>Об установл</w:t>
      </w:r>
      <w:r w:rsidR="00CF2DCD">
        <w:rPr>
          <w:b/>
          <w:bCs/>
          <w:color w:val="000000"/>
          <w:kern w:val="28"/>
        </w:rPr>
        <w:t xml:space="preserve">ении  границ  территориального </w:t>
      </w:r>
      <w:r w:rsidR="00496F9C" w:rsidRPr="00496F9C">
        <w:rPr>
          <w:b/>
          <w:bCs/>
          <w:color w:val="000000"/>
          <w:kern w:val="28"/>
        </w:rPr>
        <w:t>обществе</w:t>
      </w:r>
      <w:r w:rsidR="00CF2DCD">
        <w:rPr>
          <w:b/>
          <w:bCs/>
          <w:color w:val="000000"/>
          <w:kern w:val="28"/>
        </w:rPr>
        <w:t xml:space="preserve">нного  самоуправления </w:t>
      </w:r>
      <w:proofErr w:type="gramStart"/>
      <w:r w:rsidR="00CF2DCD">
        <w:rPr>
          <w:b/>
          <w:bCs/>
          <w:color w:val="000000"/>
          <w:kern w:val="28"/>
        </w:rPr>
        <w:t xml:space="preserve">на части </w:t>
      </w:r>
      <w:r w:rsidR="00496F9C" w:rsidRPr="00496F9C">
        <w:rPr>
          <w:b/>
          <w:bCs/>
          <w:color w:val="000000"/>
          <w:kern w:val="28"/>
        </w:rPr>
        <w:t>территории</w:t>
      </w:r>
      <w:proofErr w:type="gramEnd"/>
      <w:r w:rsidR="00496F9C" w:rsidRPr="00496F9C">
        <w:rPr>
          <w:b/>
          <w:bCs/>
          <w:color w:val="000000"/>
          <w:kern w:val="28"/>
        </w:rPr>
        <w:t xml:space="preserve"> Печ</w:t>
      </w:r>
      <w:r w:rsidR="00CF2DCD">
        <w:rPr>
          <w:b/>
          <w:bCs/>
          <w:color w:val="000000"/>
          <w:kern w:val="28"/>
        </w:rPr>
        <w:t xml:space="preserve">орского муниципального округа  </w:t>
      </w:r>
      <w:r w:rsidR="00496F9C" w:rsidRPr="00496F9C">
        <w:rPr>
          <w:b/>
          <w:bCs/>
          <w:color w:val="000000"/>
          <w:kern w:val="28"/>
        </w:rPr>
        <w:t xml:space="preserve">Псковской области в </w:t>
      </w:r>
      <w:r w:rsidR="00CF2DCD">
        <w:rPr>
          <w:b/>
          <w:bCs/>
          <w:color w:val="000000"/>
          <w:kern w:val="28"/>
        </w:rPr>
        <w:t xml:space="preserve">пределах границ муниципального </w:t>
      </w:r>
      <w:r w:rsidR="00496F9C" w:rsidRPr="00496F9C">
        <w:rPr>
          <w:b/>
          <w:bCs/>
          <w:color w:val="000000"/>
          <w:kern w:val="28"/>
        </w:rPr>
        <w:t>образования Печорский муниципальный округ</w:t>
      </w:r>
    </w:p>
    <w:p w:rsidR="00E80E95" w:rsidRPr="007E1666" w:rsidRDefault="007A0677" w:rsidP="00CF2DCD">
      <w:pPr>
        <w:tabs>
          <w:tab w:val="left" w:pos="295"/>
        </w:tabs>
        <w:ind w:firstLine="709"/>
        <w:jc w:val="both"/>
        <w:rPr>
          <w:b/>
        </w:rPr>
      </w:pPr>
      <w:r>
        <w:rPr>
          <w:b/>
        </w:rPr>
        <w:t>8</w:t>
      </w:r>
      <w:r w:rsidR="00D40BAD" w:rsidRPr="007E1666">
        <w:rPr>
          <w:b/>
        </w:rPr>
        <w:t>. Разное</w:t>
      </w:r>
    </w:p>
    <w:p w:rsidR="008604E8" w:rsidRPr="00113681" w:rsidRDefault="008604E8">
      <w:pPr>
        <w:rPr>
          <w:b/>
          <w:sz w:val="28"/>
          <w:szCs w:val="28"/>
        </w:rPr>
      </w:pPr>
    </w:p>
    <w:sectPr w:rsidR="008604E8" w:rsidRPr="00113681" w:rsidSect="00D51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233A0"/>
    <w:multiLevelType w:val="hybridMultilevel"/>
    <w:tmpl w:val="414EA40A"/>
    <w:lvl w:ilvl="0" w:tplc="5BAA02D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4E21C7"/>
    <w:multiLevelType w:val="hybridMultilevel"/>
    <w:tmpl w:val="7492672C"/>
    <w:lvl w:ilvl="0" w:tplc="EEBC379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31295C"/>
    <w:multiLevelType w:val="hybridMultilevel"/>
    <w:tmpl w:val="862CEFE2"/>
    <w:lvl w:ilvl="0" w:tplc="4030CC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19718A"/>
    <w:multiLevelType w:val="hybridMultilevel"/>
    <w:tmpl w:val="661EF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D50BC"/>
    <w:multiLevelType w:val="hybridMultilevel"/>
    <w:tmpl w:val="60065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1D0AAF"/>
    <w:multiLevelType w:val="hybridMultilevel"/>
    <w:tmpl w:val="79E6E4E4"/>
    <w:lvl w:ilvl="0" w:tplc="D2F80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1E1CD8"/>
    <w:multiLevelType w:val="hybridMultilevel"/>
    <w:tmpl w:val="0978B468"/>
    <w:lvl w:ilvl="0" w:tplc="93DE197E">
      <w:start w:val="1"/>
      <w:numFmt w:val="decimal"/>
      <w:lvlText w:val="%1."/>
      <w:lvlJc w:val="left"/>
      <w:pPr>
        <w:tabs>
          <w:tab w:val="num" w:pos="1175"/>
        </w:tabs>
        <w:ind w:left="1175" w:hanging="46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6C5543C3"/>
    <w:multiLevelType w:val="hybridMultilevel"/>
    <w:tmpl w:val="7A440106"/>
    <w:lvl w:ilvl="0" w:tplc="8910A68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9">
    <w:nsid w:val="6F097C14"/>
    <w:multiLevelType w:val="hybridMultilevel"/>
    <w:tmpl w:val="974EF38E"/>
    <w:lvl w:ilvl="0" w:tplc="C78CF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0A6"/>
    <w:rsid w:val="000A1DBD"/>
    <w:rsid w:val="000C379F"/>
    <w:rsid w:val="000E493D"/>
    <w:rsid w:val="00113681"/>
    <w:rsid w:val="0013740E"/>
    <w:rsid w:val="002562B5"/>
    <w:rsid w:val="003B58C8"/>
    <w:rsid w:val="00435E8D"/>
    <w:rsid w:val="00463636"/>
    <w:rsid w:val="00496F9C"/>
    <w:rsid w:val="005358F6"/>
    <w:rsid w:val="005C0FA6"/>
    <w:rsid w:val="005D71E1"/>
    <w:rsid w:val="005F396C"/>
    <w:rsid w:val="0060049C"/>
    <w:rsid w:val="006476BE"/>
    <w:rsid w:val="006530A4"/>
    <w:rsid w:val="00711741"/>
    <w:rsid w:val="0079703B"/>
    <w:rsid w:val="007A0677"/>
    <w:rsid w:val="007B5FC1"/>
    <w:rsid w:val="007C77DB"/>
    <w:rsid w:val="007E1666"/>
    <w:rsid w:val="007F2C29"/>
    <w:rsid w:val="008604E8"/>
    <w:rsid w:val="009070A6"/>
    <w:rsid w:val="00920703"/>
    <w:rsid w:val="0098203E"/>
    <w:rsid w:val="009D6D8C"/>
    <w:rsid w:val="009E2ADA"/>
    <w:rsid w:val="00BE2B5C"/>
    <w:rsid w:val="00C4018D"/>
    <w:rsid w:val="00CF2DCD"/>
    <w:rsid w:val="00D40BAD"/>
    <w:rsid w:val="00D5115F"/>
    <w:rsid w:val="00DF2DFE"/>
    <w:rsid w:val="00DF72AB"/>
    <w:rsid w:val="00E661E4"/>
    <w:rsid w:val="00E80E95"/>
    <w:rsid w:val="00F14AC4"/>
    <w:rsid w:val="00F70B94"/>
    <w:rsid w:val="00F77E9C"/>
    <w:rsid w:val="00F84E8D"/>
    <w:rsid w:val="00FB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C29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F2C29"/>
    <w:pPr>
      <w:keepNext/>
      <w:numPr>
        <w:ilvl w:val="2"/>
        <w:numId w:val="3"/>
      </w:numPr>
      <w:ind w:left="-360" w:firstLine="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7F2C29"/>
    <w:pPr>
      <w:keepNext/>
      <w:numPr>
        <w:ilvl w:val="3"/>
        <w:numId w:val="3"/>
      </w:numPr>
      <w:pBdr>
        <w:bottom w:val="single" w:sz="8" w:space="1" w:color="000000"/>
      </w:pBdr>
      <w:ind w:left="-180" w:firstLine="0"/>
      <w:jc w:val="center"/>
      <w:outlineLvl w:val="3"/>
    </w:pPr>
    <w:rPr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0A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F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7F2C2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F2C29"/>
    <w:rPr>
      <w:rFonts w:ascii="Times New Roman" w:eastAsia="Times New Roman" w:hAnsi="Times New Roman" w:cs="Times New Roman"/>
      <w:b/>
      <w:sz w:val="3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UD-1</dc:creator>
  <cp:lastModifiedBy>Виктор</cp:lastModifiedBy>
  <cp:revision>3</cp:revision>
  <cp:lastPrinted>2023-12-26T05:22:00Z</cp:lastPrinted>
  <dcterms:created xsi:type="dcterms:W3CDTF">2025-01-23T13:03:00Z</dcterms:created>
  <dcterms:modified xsi:type="dcterms:W3CDTF">2025-01-24T13:10:00Z</dcterms:modified>
</cp:coreProperties>
</file>