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A6" w:rsidRPr="00B221E8" w:rsidRDefault="009070A6" w:rsidP="009070A6">
      <w:pPr>
        <w:jc w:val="center"/>
        <w:rPr>
          <w:b/>
        </w:rPr>
      </w:pPr>
      <w:r w:rsidRPr="00B221E8">
        <w:rPr>
          <w:b/>
        </w:rPr>
        <w:t>Повестка дня</w:t>
      </w:r>
    </w:p>
    <w:p w:rsidR="009070A6" w:rsidRPr="00B221E8" w:rsidRDefault="00A62E4E" w:rsidP="009070A6">
      <w:pPr>
        <w:jc w:val="center"/>
        <w:rPr>
          <w:b/>
        </w:rPr>
      </w:pPr>
      <w:r w:rsidRPr="00B221E8">
        <w:rPr>
          <w:b/>
        </w:rPr>
        <w:t>двадцатой</w:t>
      </w:r>
      <w:r w:rsidR="0060049C" w:rsidRPr="00B221E8">
        <w:rPr>
          <w:b/>
        </w:rPr>
        <w:t xml:space="preserve"> (</w:t>
      </w:r>
      <w:r w:rsidR="00711741" w:rsidRPr="00B221E8">
        <w:rPr>
          <w:b/>
        </w:rPr>
        <w:t>очередной)</w:t>
      </w:r>
      <w:r w:rsidR="009070A6" w:rsidRPr="00B221E8">
        <w:rPr>
          <w:b/>
        </w:rPr>
        <w:t xml:space="preserve"> сессии Собрания депутатов Печорского </w:t>
      </w:r>
      <w:r w:rsidR="00F84E8D" w:rsidRPr="00B221E8">
        <w:rPr>
          <w:b/>
        </w:rPr>
        <w:t>муниципального округа</w:t>
      </w:r>
      <w:r w:rsidR="009070A6" w:rsidRPr="00B221E8">
        <w:rPr>
          <w:b/>
        </w:rPr>
        <w:t xml:space="preserve"> </w:t>
      </w:r>
      <w:r w:rsidR="00F84E8D" w:rsidRPr="00B221E8">
        <w:rPr>
          <w:b/>
        </w:rPr>
        <w:t>первого</w:t>
      </w:r>
      <w:r w:rsidR="009070A6" w:rsidRPr="00B221E8">
        <w:rPr>
          <w:b/>
        </w:rPr>
        <w:t xml:space="preserve"> созыва </w:t>
      </w:r>
    </w:p>
    <w:p w:rsidR="009070A6" w:rsidRPr="00B221E8" w:rsidRDefault="00A62E4E" w:rsidP="009070A6">
      <w:pPr>
        <w:jc w:val="center"/>
      </w:pPr>
      <w:r w:rsidRPr="00B221E8">
        <w:rPr>
          <w:b/>
        </w:rPr>
        <w:t>27</w:t>
      </w:r>
      <w:r w:rsidR="009070A6" w:rsidRPr="00B221E8">
        <w:rPr>
          <w:b/>
        </w:rPr>
        <w:t>.</w:t>
      </w:r>
      <w:r w:rsidR="00496F9C" w:rsidRPr="00B221E8">
        <w:rPr>
          <w:b/>
        </w:rPr>
        <w:t>0</w:t>
      </w:r>
      <w:r w:rsidRPr="00B221E8">
        <w:rPr>
          <w:b/>
        </w:rPr>
        <w:t>5</w:t>
      </w:r>
      <w:r w:rsidR="009070A6" w:rsidRPr="00B221E8">
        <w:rPr>
          <w:b/>
        </w:rPr>
        <w:t>.20</w:t>
      </w:r>
      <w:r w:rsidR="000E493D" w:rsidRPr="00B221E8">
        <w:rPr>
          <w:b/>
        </w:rPr>
        <w:t>2</w:t>
      </w:r>
      <w:r w:rsidR="00496F9C" w:rsidRPr="00B221E8">
        <w:rPr>
          <w:b/>
        </w:rPr>
        <w:t>5</w:t>
      </w:r>
      <w:r w:rsidR="009070A6" w:rsidRPr="00B221E8">
        <w:rPr>
          <w:b/>
        </w:rPr>
        <w:t>г.</w:t>
      </w:r>
    </w:p>
    <w:p w:rsidR="009070A6" w:rsidRPr="00B221E8" w:rsidRDefault="009070A6" w:rsidP="009070A6">
      <w:pPr>
        <w:jc w:val="both"/>
      </w:pPr>
    </w:p>
    <w:p w:rsidR="001447CA" w:rsidRPr="00B221E8" w:rsidRDefault="001447CA" w:rsidP="00B221E8">
      <w:pPr>
        <w:pStyle w:val="a3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b/>
        </w:rPr>
      </w:pPr>
      <w:r w:rsidRPr="00B221E8">
        <w:rPr>
          <w:b/>
        </w:rPr>
        <w:t xml:space="preserve"> </w:t>
      </w:r>
      <w:r w:rsidR="00A62E4E" w:rsidRPr="00B221E8">
        <w:rPr>
          <w:b/>
        </w:rPr>
        <w:t>О подготовке к летней оздоровительной кампании детей в Печорском муниципальном округе в 2025 году</w:t>
      </w:r>
      <w:r w:rsidR="00B221E8">
        <w:rPr>
          <w:b/>
        </w:rPr>
        <w:t>.</w:t>
      </w:r>
    </w:p>
    <w:p w:rsidR="001447CA" w:rsidRPr="00B221E8" w:rsidRDefault="001447CA" w:rsidP="00CF24D9">
      <w:pPr>
        <w:tabs>
          <w:tab w:val="left" w:pos="851"/>
        </w:tabs>
        <w:ind w:firstLine="709"/>
        <w:jc w:val="both"/>
        <w:rPr>
          <w:i/>
          <w:shd w:val="clear" w:color="auto" w:fill="FFFDFB"/>
        </w:rPr>
      </w:pPr>
      <w:proofErr w:type="spellStart"/>
      <w:r w:rsidRPr="00B221E8">
        <w:rPr>
          <w:i/>
        </w:rPr>
        <w:t>Докл</w:t>
      </w:r>
      <w:proofErr w:type="spellEnd"/>
      <w:r w:rsidRPr="00B221E8">
        <w:rPr>
          <w:i/>
        </w:rPr>
        <w:t xml:space="preserve">. </w:t>
      </w:r>
      <w:r w:rsidR="00A62E4E" w:rsidRPr="00B221E8">
        <w:rPr>
          <w:i/>
        </w:rPr>
        <w:t>Терентьева О.В.</w:t>
      </w:r>
      <w:r w:rsidRPr="00B221E8">
        <w:rPr>
          <w:i/>
        </w:rPr>
        <w:t xml:space="preserve"> – </w:t>
      </w:r>
      <w:r w:rsidR="00A62E4E" w:rsidRPr="00B221E8">
        <w:rPr>
          <w:i/>
          <w:shd w:val="clear" w:color="auto" w:fill="FFFDFB"/>
        </w:rPr>
        <w:t>начальник управления образования</w:t>
      </w:r>
      <w:r w:rsidR="00B221E8">
        <w:rPr>
          <w:i/>
          <w:shd w:val="clear" w:color="auto" w:fill="FFFDFB"/>
        </w:rPr>
        <w:t>.</w:t>
      </w:r>
    </w:p>
    <w:p w:rsidR="00496F9C" w:rsidRPr="00B221E8" w:rsidRDefault="00CF24D9" w:rsidP="00B221E8">
      <w:pPr>
        <w:tabs>
          <w:tab w:val="left" w:pos="851"/>
        </w:tabs>
        <w:ind w:firstLine="709"/>
        <w:jc w:val="both"/>
        <w:rPr>
          <w:b/>
        </w:rPr>
      </w:pPr>
      <w:r w:rsidRPr="00B221E8">
        <w:rPr>
          <w:b/>
        </w:rPr>
        <w:t xml:space="preserve">2. </w:t>
      </w:r>
      <w:r w:rsidR="00A62E4E" w:rsidRPr="00B221E8">
        <w:rPr>
          <w:b/>
        </w:rPr>
        <w:t>Информация о деятельности территориального отдела Печоры за 2024 год.</w:t>
      </w:r>
    </w:p>
    <w:p w:rsidR="00A62E4E" w:rsidRPr="00B221E8" w:rsidRDefault="00B9721B" w:rsidP="00B221E8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r>
        <w:rPr>
          <w:bCs/>
          <w:i/>
        </w:rPr>
        <w:t>Вопрос исключен.</w:t>
      </w:r>
      <w:bookmarkStart w:id="0" w:name="_GoBack"/>
      <w:bookmarkEnd w:id="0"/>
    </w:p>
    <w:p w:rsidR="00B221E8" w:rsidRPr="00B221E8" w:rsidRDefault="00B221E8" w:rsidP="00B221E8">
      <w:pPr>
        <w:pStyle w:val="a3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b/>
        </w:rPr>
      </w:pPr>
      <w:r w:rsidRPr="00B221E8">
        <w:rPr>
          <w:b/>
        </w:rPr>
        <w:t>О внесении изменений в Решение Собрания депутатов Печорского муниципального округа от 20 сентября 2023 г. № 5 «Об образовании постоянных комиссий Собрания депутатов муниципального округа»</w:t>
      </w:r>
      <w:r>
        <w:rPr>
          <w:b/>
        </w:rPr>
        <w:t>.</w:t>
      </w:r>
    </w:p>
    <w:p w:rsidR="00B221E8" w:rsidRPr="00B221E8" w:rsidRDefault="00B221E8" w:rsidP="00B221E8">
      <w:pPr>
        <w:tabs>
          <w:tab w:val="left" w:pos="851"/>
        </w:tabs>
        <w:ind w:firstLine="709"/>
        <w:jc w:val="both"/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>. Глотко В.М. – Председатель Собрания депутатов</w:t>
      </w:r>
      <w:r>
        <w:t>.</w:t>
      </w:r>
    </w:p>
    <w:p w:rsidR="00DF2DFE" w:rsidRPr="00B221E8" w:rsidRDefault="00B221E8" w:rsidP="00CF24D9">
      <w:pPr>
        <w:tabs>
          <w:tab w:val="left" w:pos="0"/>
          <w:tab w:val="left" w:pos="360"/>
          <w:tab w:val="left" w:pos="993"/>
        </w:tabs>
        <w:ind w:firstLine="709"/>
        <w:jc w:val="both"/>
        <w:rPr>
          <w:b/>
        </w:rPr>
      </w:pPr>
      <w:r>
        <w:rPr>
          <w:b/>
        </w:rPr>
        <w:t>4</w:t>
      </w:r>
      <w:r w:rsidR="00CF2DCD" w:rsidRPr="00B221E8">
        <w:rPr>
          <w:b/>
        </w:rPr>
        <w:t>.</w:t>
      </w:r>
      <w:r w:rsidR="00CF24D9" w:rsidRPr="00B221E8">
        <w:t xml:space="preserve"> </w:t>
      </w:r>
      <w:r w:rsidR="00A62E4E" w:rsidRPr="00B221E8">
        <w:rPr>
          <w:b/>
        </w:rPr>
        <w:t>О внесении изменений в Решение Собрания депутатов Печорского муниципального округа от 27 июня 2024г. № 111 «Об утверждении Кодекса этики и служебного поведения муниципальных служащих муниципального образования Печорский муниципальный округ»</w:t>
      </w:r>
      <w:r>
        <w:rPr>
          <w:b/>
        </w:rPr>
        <w:t>.</w:t>
      </w:r>
    </w:p>
    <w:p w:rsidR="00A62E4E" w:rsidRPr="00B221E8" w:rsidRDefault="00A62E4E" w:rsidP="00CF24D9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>. Мирошниченко А.Л. – управляющий делами</w:t>
      </w:r>
      <w:r w:rsidR="00B221E8">
        <w:rPr>
          <w:bCs/>
          <w:i/>
        </w:rPr>
        <w:t>.</w:t>
      </w:r>
    </w:p>
    <w:p w:rsidR="00496F9C" w:rsidRPr="00B221E8" w:rsidRDefault="00B221E8" w:rsidP="00B221E8">
      <w:pPr>
        <w:tabs>
          <w:tab w:val="left" w:pos="851"/>
        </w:tabs>
        <w:ind w:firstLine="709"/>
        <w:jc w:val="both"/>
        <w:rPr>
          <w:b/>
          <w:bCs/>
          <w:color w:val="000000"/>
          <w:kern w:val="28"/>
        </w:rPr>
      </w:pPr>
      <w:r w:rsidRPr="00B221E8">
        <w:rPr>
          <w:b/>
          <w:bCs/>
          <w:color w:val="000000"/>
          <w:kern w:val="28"/>
        </w:rPr>
        <w:t xml:space="preserve">5. </w:t>
      </w:r>
      <w:r w:rsidR="00A62E4E" w:rsidRPr="00B221E8">
        <w:rPr>
          <w:b/>
          <w:bCs/>
          <w:color w:val="000000"/>
          <w:kern w:val="28"/>
        </w:rPr>
        <w:t>Правила использования водных объектов общего пользования, расположенных на территории муниципального образования «Печорский муниципальный округ»</w:t>
      </w:r>
      <w:r>
        <w:rPr>
          <w:b/>
          <w:bCs/>
          <w:color w:val="000000"/>
          <w:kern w:val="28"/>
        </w:rPr>
        <w:t>.</w:t>
      </w:r>
    </w:p>
    <w:p w:rsidR="00A62E4E" w:rsidRPr="00B221E8" w:rsidRDefault="00A62E4E" w:rsidP="00CF24D9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>. Васильев Д.И. – начальник отдела по правовому обеспечению</w:t>
      </w:r>
      <w:r w:rsidR="00B221E8">
        <w:rPr>
          <w:bCs/>
          <w:i/>
        </w:rPr>
        <w:t>.</w:t>
      </w:r>
    </w:p>
    <w:p w:rsidR="00496F9C" w:rsidRPr="00B221E8" w:rsidRDefault="000A698D" w:rsidP="00CF24D9">
      <w:pPr>
        <w:tabs>
          <w:tab w:val="left" w:pos="851"/>
        </w:tabs>
        <w:ind w:firstLine="709"/>
        <w:jc w:val="both"/>
        <w:rPr>
          <w:b/>
          <w:bCs/>
          <w:color w:val="000000"/>
          <w:kern w:val="28"/>
        </w:rPr>
      </w:pPr>
      <w:r w:rsidRPr="00B221E8">
        <w:rPr>
          <w:b/>
          <w:bCs/>
          <w:color w:val="000000"/>
          <w:kern w:val="28"/>
        </w:rPr>
        <w:t>6</w:t>
      </w:r>
      <w:r w:rsidR="00CF2DCD" w:rsidRPr="00B221E8">
        <w:rPr>
          <w:b/>
          <w:bCs/>
          <w:color w:val="000000"/>
          <w:kern w:val="28"/>
        </w:rPr>
        <w:t>.</w:t>
      </w:r>
      <w:r w:rsidR="00452B30" w:rsidRPr="00B221E8">
        <w:t xml:space="preserve"> </w:t>
      </w:r>
      <w:r w:rsidR="00CF24D9" w:rsidRPr="00B221E8">
        <w:rPr>
          <w:b/>
          <w:bCs/>
          <w:color w:val="000000"/>
          <w:kern w:val="28"/>
        </w:rPr>
        <w:t>О внесении изменений и дополнений в приложение №1 к решению Собрания депутатов Печорского муниципального округа Псковской области от 17.12.2024 года №137</w:t>
      </w:r>
      <w:r w:rsidR="00B221E8">
        <w:rPr>
          <w:b/>
          <w:bCs/>
          <w:color w:val="000000"/>
          <w:kern w:val="28"/>
        </w:rPr>
        <w:t>.</w:t>
      </w:r>
    </w:p>
    <w:p w:rsidR="00452B30" w:rsidRPr="00B221E8" w:rsidRDefault="00452B30" w:rsidP="00452B30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 xml:space="preserve">. </w:t>
      </w:r>
      <w:r w:rsidR="00CF24D9" w:rsidRPr="00B221E8">
        <w:rPr>
          <w:bCs/>
          <w:i/>
        </w:rPr>
        <w:t>Демьяненко О.В. – начальник управления по имущественным и земельным отношениям.</w:t>
      </w:r>
      <w:r w:rsidRPr="00B221E8">
        <w:rPr>
          <w:b/>
        </w:rPr>
        <w:t xml:space="preserve"> </w:t>
      </w:r>
    </w:p>
    <w:p w:rsidR="00592357" w:rsidRPr="00B221E8" w:rsidRDefault="000A698D" w:rsidP="00CF24D9">
      <w:pPr>
        <w:tabs>
          <w:tab w:val="left" w:pos="851"/>
        </w:tabs>
        <w:ind w:firstLine="709"/>
        <w:jc w:val="both"/>
        <w:rPr>
          <w:b/>
        </w:rPr>
      </w:pPr>
      <w:r w:rsidRPr="00B221E8">
        <w:rPr>
          <w:b/>
        </w:rPr>
        <w:t>7</w:t>
      </w:r>
      <w:r w:rsidR="00592357" w:rsidRPr="00B221E8">
        <w:rPr>
          <w:b/>
        </w:rPr>
        <w:t>.</w:t>
      </w:r>
      <w:r w:rsidR="00592357" w:rsidRPr="00B221E8">
        <w:t xml:space="preserve"> </w:t>
      </w:r>
      <w:r w:rsidR="00CF24D9" w:rsidRPr="00B221E8">
        <w:rPr>
          <w:b/>
        </w:rPr>
        <w:t>О внесении изменений в решение Собрания депутатов Печорского муниципального округа Псковской области от 27.02.2024 №91</w:t>
      </w:r>
      <w:r w:rsidR="00B221E8">
        <w:rPr>
          <w:b/>
        </w:rPr>
        <w:t>.</w:t>
      </w:r>
    </w:p>
    <w:p w:rsidR="00452B30" w:rsidRPr="00B221E8" w:rsidRDefault="000A698D" w:rsidP="00CF24D9">
      <w:pPr>
        <w:tabs>
          <w:tab w:val="left" w:pos="851"/>
        </w:tabs>
        <w:ind w:firstLine="709"/>
        <w:jc w:val="both"/>
        <w:rPr>
          <w:b/>
          <w:bCs/>
          <w:color w:val="000000"/>
          <w:kern w:val="28"/>
        </w:rPr>
      </w:pPr>
      <w:r w:rsidRPr="00B221E8">
        <w:rPr>
          <w:b/>
          <w:bCs/>
          <w:color w:val="000000"/>
          <w:kern w:val="28"/>
        </w:rPr>
        <w:t>8</w:t>
      </w:r>
      <w:r w:rsidR="00452B30" w:rsidRPr="00B221E8">
        <w:rPr>
          <w:b/>
          <w:bCs/>
          <w:color w:val="000000"/>
          <w:kern w:val="28"/>
        </w:rPr>
        <w:t xml:space="preserve">. </w:t>
      </w:r>
      <w:r w:rsidR="00CF24D9" w:rsidRPr="00B221E8">
        <w:rPr>
          <w:b/>
          <w:bCs/>
          <w:color w:val="000000"/>
          <w:kern w:val="28"/>
        </w:rPr>
        <w:t>Об утверждении Положения о муниципальном контроле в сфере благоустройства на территории Печорского муниципального округа</w:t>
      </w:r>
      <w:r w:rsidR="00B221E8">
        <w:rPr>
          <w:b/>
          <w:bCs/>
          <w:color w:val="000000"/>
          <w:kern w:val="28"/>
        </w:rPr>
        <w:t>.</w:t>
      </w:r>
    </w:p>
    <w:p w:rsidR="00CF24D9" w:rsidRPr="00B221E8" w:rsidRDefault="00CF24D9" w:rsidP="001447CA">
      <w:pPr>
        <w:tabs>
          <w:tab w:val="left" w:pos="851"/>
        </w:tabs>
        <w:ind w:firstLine="709"/>
        <w:jc w:val="both"/>
        <w:rPr>
          <w:bCs/>
          <w:i/>
        </w:rPr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 xml:space="preserve">. </w:t>
      </w:r>
      <w:proofErr w:type="spellStart"/>
      <w:r w:rsidRPr="00B221E8">
        <w:rPr>
          <w:bCs/>
          <w:i/>
        </w:rPr>
        <w:t>Зубикова</w:t>
      </w:r>
      <w:proofErr w:type="spellEnd"/>
      <w:r w:rsidRPr="00B221E8">
        <w:rPr>
          <w:bCs/>
          <w:i/>
        </w:rPr>
        <w:t xml:space="preserve"> Юлия Сергеевна – заместитель главы территориального отдела Печоры. </w:t>
      </w:r>
    </w:p>
    <w:p w:rsidR="00452B30" w:rsidRPr="00B221E8" w:rsidRDefault="000A698D" w:rsidP="001447CA">
      <w:pPr>
        <w:tabs>
          <w:tab w:val="left" w:pos="851"/>
        </w:tabs>
        <w:ind w:firstLine="709"/>
        <w:jc w:val="both"/>
        <w:rPr>
          <w:b/>
        </w:rPr>
      </w:pPr>
      <w:r w:rsidRPr="00B221E8">
        <w:rPr>
          <w:b/>
        </w:rPr>
        <w:t>9</w:t>
      </w:r>
      <w:r w:rsidR="00452B30" w:rsidRPr="00B221E8">
        <w:rPr>
          <w:b/>
        </w:rPr>
        <w:t>.</w:t>
      </w:r>
      <w:r w:rsidR="00452B30" w:rsidRPr="00B221E8">
        <w:t xml:space="preserve"> </w:t>
      </w:r>
      <w:r w:rsidR="00CF24D9" w:rsidRPr="00B221E8">
        <w:rPr>
          <w:b/>
        </w:rPr>
        <w:t>Об утверждении Положения об инициативных проектах МО Печорский муниципальный округ</w:t>
      </w:r>
      <w:r w:rsidR="00B221E8">
        <w:rPr>
          <w:b/>
        </w:rPr>
        <w:t>.</w:t>
      </w:r>
    </w:p>
    <w:p w:rsidR="00452B30" w:rsidRPr="00B221E8" w:rsidRDefault="00452B30" w:rsidP="00452B30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B221E8">
        <w:rPr>
          <w:bCs/>
          <w:i/>
        </w:rPr>
        <w:t>Докл</w:t>
      </w:r>
      <w:proofErr w:type="spellEnd"/>
      <w:r w:rsidRPr="00B221E8">
        <w:rPr>
          <w:bCs/>
          <w:i/>
        </w:rPr>
        <w:t xml:space="preserve">. </w:t>
      </w:r>
      <w:r w:rsidR="00CF24D9" w:rsidRPr="00B221E8">
        <w:rPr>
          <w:bCs/>
          <w:i/>
        </w:rPr>
        <w:t>Королева А.С.</w:t>
      </w:r>
      <w:r w:rsidRPr="00B221E8">
        <w:rPr>
          <w:bCs/>
          <w:i/>
        </w:rPr>
        <w:t xml:space="preserve"> – </w:t>
      </w:r>
      <w:r w:rsidR="00CF24D9" w:rsidRPr="00B221E8">
        <w:rPr>
          <w:bCs/>
          <w:i/>
        </w:rPr>
        <w:t>начальник управления эконмическому, инвестиционному развитию и туризму</w:t>
      </w:r>
      <w:r w:rsidRPr="00B221E8">
        <w:rPr>
          <w:bCs/>
          <w:i/>
        </w:rPr>
        <w:t>.</w:t>
      </w:r>
      <w:r w:rsidRPr="00B221E8">
        <w:rPr>
          <w:b/>
        </w:rPr>
        <w:t xml:space="preserve"> </w:t>
      </w:r>
    </w:p>
    <w:p w:rsidR="001447CA" w:rsidRPr="00B221E8" w:rsidRDefault="000A698D" w:rsidP="00CF24D9">
      <w:pPr>
        <w:suppressAutoHyphens/>
        <w:ind w:firstLine="709"/>
        <w:rPr>
          <w:rFonts w:eastAsia="Calibri"/>
          <w:b/>
        </w:rPr>
      </w:pPr>
      <w:r w:rsidRPr="00B221E8">
        <w:rPr>
          <w:b/>
          <w:bCs/>
          <w:color w:val="000000"/>
          <w:kern w:val="28"/>
        </w:rPr>
        <w:t>10</w:t>
      </w:r>
      <w:r w:rsidR="00452B30" w:rsidRPr="00B221E8">
        <w:rPr>
          <w:b/>
          <w:bCs/>
          <w:color w:val="000000"/>
          <w:kern w:val="28"/>
        </w:rPr>
        <w:t>.</w:t>
      </w:r>
      <w:r w:rsidR="001447CA" w:rsidRPr="00B221E8">
        <w:rPr>
          <w:rFonts w:eastAsia="Calibri"/>
          <w:b/>
        </w:rPr>
        <w:t xml:space="preserve"> </w:t>
      </w:r>
      <w:r w:rsidR="00B221E8">
        <w:rPr>
          <w:rFonts w:eastAsia="Calibri"/>
          <w:b/>
        </w:rPr>
        <w:t xml:space="preserve"> </w:t>
      </w:r>
      <w:r w:rsidR="00CF24D9" w:rsidRPr="00B221E8">
        <w:rPr>
          <w:rFonts w:eastAsia="Calibri"/>
          <w:b/>
        </w:rPr>
        <w:t>Об утверждении Положения о порядке проведения конкурсного отбора инициативных проектов МО Печорский муниципальный округ</w:t>
      </w:r>
      <w:r w:rsidR="00B221E8">
        <w:rPr>
          <w:rFonts w:eastAsia="Calibri"/>
          <w:b/>
        </w:rPr>
        <w:t>.</w:t>
      </w:r>
    </w:p>
    <w:p w:rsidR="00CF24D9" w:rsidRPr="00B221E8" w:rsidRDefault="00B221E8" w:rsidP="00CF24D9">
      <w:pPr>
        <w:ind w:firstLine="709"/>
        <w:jc w:val="both"/>
        <w:rPr>
          <w:b/>
        </w:rPr>
      </w:pPr>
      <w:r>
        <w:rPr>
          <w:rFonts w:eastAsia="Calibri"/>
          <w:b/>
        </w:rPr>
        <w:t xml:space="preserve">11. </w:t>
      </w:r>
      <w:r w:rsidR="00CF24D9" w:rsidRPr="00B221E8">
        <w:rPr>
          <w:b/>
        </w:rPr>
        <w:t>Об установлении</w:t>
      </w:r>
      <w:r>
        <w:rPr>
          <w:b/>
        </w:rPr>
        <w:t xml:space="preserve"> </w:t>
      </w:r>
      <w:r w:rsidR="00CF24D9" w:rsidRPr="00B221E8">
        <w:rPr>
          <w:b/>
        </w:rPr>
        <w:t>границ</w:t>
      </w:r>
      <w:r>
        <w:rPr>
          <w:b/>
        </w:rPr>
        <w:t xml:space="preserve"> </w:t>
      </w:r>
      <w:r w:rsidR="00CF24D9" w:rsidRPr="00B221E8">
        <w:rPr>
          <w:b/>
        </w:rPr>
        <w:t>территориального общественного</w:t>
      </w:r>
      <w:r>
        <w:rPr>
          <w:b/>
        </w:rPr>
        <w:t xml:space="preserve"> </w:t>
      </w:r>
      <w:r w:rsidR="00CF24D9" w:rsidRPr="00B221E8">
        <w:rPr>
          <w:b/>
        </w:rPr>
        <w:t xml:space="preserve">самоуправления </w:t>
      </w:r>
      <w:proofErr w:type="gramStart"/>
      <w:r w:rsidR="00CF24D9" w:rsidRPr="00B221E8">
        <w:rPr>
          <w:b/>
        </w:rPr>
        <w:t>на части территории</w:t>
      </w:r>
      <w:proofErr w:type="gramEnd"/>
      <w:r w:rsidR="00CF24D9" w:rsidRPr="00B221E8">
        <w:rPr>
          <w:b/>
        </w:rPr>
        <w:t xml:space="preserve"> Печорского муниципального округа</w:t>
      </w:r>
      <w:r>
        <w:rPr>
          <w:b/>
        </w:rPr>
        <w:t xml:space="preserve"> </w:t>
      </w:r>
      <w:r w:rsidR="00CF24D9" w:rsidRPr="00B221E8">
        <w:rPr>
          <w:b/>
        </w:rPr>
        <w:t>Псковской области в пределах границ муниципального образования Печорский муниципальный округ</w:t>
      </w:r>
      <w:r>
        <w:rPr>
          <w:b/>
        </w:rPr>
        <w:t>.</w:t>
      </w:r>
    </w:p>
    <w:p w:rsidR="00CF24D9" w:rsidRPr="00B221E8" w:rsidRDefault="00CF24D9" w:rsidP="00CF24D9">
      <w:pPr>
        <w:ind w:firstLine="709"/>
        <w:jc w:val="both"/>
        <w:rPr>
          <w:b/>
        </w:rPr>
      </w:pPr>
      <w:r w:rsidRPr="00B221E8">
        <w:rPr>
          <w:b/>
        </w:rPr>
        <w:t>12. О внесении изменений в Решение Собрания депутатов Печорского муниципального округа Псковской области «Об установлении</w:t>
      </w:r>
      <w:r w:rsidR="00B221E8">
        <w:rPr>
          <w:b/>
        </w:rPr>
        <w:t xml:space="preserve"> </w:t>
      </w:r>
      <w:r w:rsidRPr="00B221E8">
        <w:rPr>
          <w:b/>
        </w:rPr>
        <w:t>границ</w:t>
      </w:r>
      <w:r w:rsidR="00B221E8">
        <w:rPr>
          <w:b/>
        </w:rPr>
        <w:t xml:space="preserve"> </w:t>
      </w:r>
      <w:r w:rsidRPr="00B221E8">
        <w:rPr>
          <w:b/>
        </w:rPr>
        <w:t>территориального общественного</w:t>
      </w:r>
      <w:r w:rsidR="00B221E8">
        <w:rPr>
          <w:b/>
        </w:rPr>
        <w:t xml:space="preserve"> </w:t>
      </w:r>
      <w:r w:rsidRPr="00B221E8">
        <w:rPr>
          <w:b/>
        </w:rPr>
        <w:t xml:space="preserve">самоуправления </w:t>
      </w:r>
      <w:proofErr w:type="gramStart"/>
      <w:r w:rsidRPr="00B221E8">
        <w:rPr>
          <w:b/>
        </w:rPr>
        <w:t>на части территории</w:t>
      </w:r>
      <w:proofErr w:type="gramEnd"/>
      <w:r w:rsidRPr="00B221E8">
        <w:rPr>
          <w:b/>
        </w:rPr>
        <w:t xml:space="preserve"> Печорского муниципального округа</w:t>
      </w:r>
      <w:r w:rsidR="00B221E8">
        <w:rPr>
          <w:b/>
        </w:rPr>
        <w:t xml:space="preserve"> </w:t>
      </w:r>
      <w:r w:rsidRPr="00B221E8">
        <w:rPr>
          <w:b/>
        </w:rPr>
        <w:t>Псковской области в пределах границ муниципального образования Печорский муниципальный округ» от 18.02.2025г. №153</w:t>
      </w:r>
      <w:r w:rsidR="00B221E8">
        <w:rPr>
          <w:b/>
        </w:rPr>
        <w:t>.</w:t>
      </w:r>
    </w:p>
    <w:p w:rsidR="00CF24D9" w:rsidRPr="00B221E8" w:rsidRDefault="00CF24D9" w:rsidP="00CF24D9">
      <w:pPr>
        <w:ind w:firstLine="709"/>
        <w:jc w:val="both"/>
        <w:rPr>
          <w:b/>
        </w:rPr>
      </w:pPr>
      <w:r w:rsidRPr="00B221E8">
        <w:rPr>
          <w:b/>
        </w:rPr>
        <w:t>13. О внесении изменений в Решение Собрания депутатов Печорского муниципального округа Псковской области «Об установлении</w:t>
      </w:r>
      <w:r w:rsidR="00B221E8">
        <w:rPr>
          <w:b/>
        </w:rPr>
        <w:t xml:space="preserve"> </w:t>
      </w:r>
      <w:r w:rsidRPr="00B221E8">
        <w:rPr>
          <w:b/>
        </w:rPr>
        <w:t>границ</w:t>
      </w:r>
      <w:r w:rsidR="00B221E8">
        <w:rPr>
          <w:b/>
        </w:rPr>
        <w:t xml:space="preserve"> </w:t>
      </w:r>
      <w:r w:rsidRPr="00B221E8">
        <w:rPr>
          <w:b/>
        </w:rPr>
        <w:t>территориального общественного</w:t>
      </w:r>
      <w:r w:rsidR="00B221E8">
        <w:rPr>
          <w:b/>
        </w:rPr>
        <w:t xml:space="preserve"> </w:t>
      </w:r>
      <w:r w:rsidRPr="00B221E8">
        <w:rPr>
          <w:b/>
        </w:rPr>
        <w:t xml:space="preserve">самоуправления </w:t>
      </w:r>
      <w:proofErr w:type="gramStart"/>
      <w:r w:rsidRPr="00B221E8">
        <w:rPr>
          <w:b/>
        </w:rPr>
        <w:t>на части территории</w:t>
      </w:r>
      <w:proofErr w:type="gramEnd"/>
      <w:r w:rsidRPr="00B221E8">
        <w:rPr>
          <w:b/>
        </w:rPr>
        <w:t xml:space="preserve"> Печорского муниципального округа</w:t>
      </w:r>
      <w:r w:rsidR="00B221E8">
        <w:rPr>
          <w:b/>
        </w:rPr>
        <w:t xml:space="preserve"> </w:t>
      </w:r>
      <w:r w:rsidRPr="00B221E8">
        <w:rPr>
          <w:b/>
        </w:rPr>
        <w:t>Псковской области в пределах границ муниципального образования «Печоры» от 26.12.2023г. №64</w:t>
      </w:r>
      <w:r w:rsidR="00B221E8">
        <w:rPr>
          <w:b/>
        </w:rPr>
        <w:t>.</w:t>
      </w:r>
    </w:p>
    <w:p w:rsidR="008604E8" w:rsidRPr="00B221E8" w:rsidRDefault="001447CA" w:rsidP="00CF24D9">
      <w:pPr>
        <w:tabs>
          <w:tab w:val="left" w:pos="295"/>
        </w:tabs>
        <w:ind w:firstLine="709"/>
        <w:jc w:val="both"/>
        <w:rPr>
          <w:b/>
        </w:rPr>
      </w:pPr>
      <w:r w:rsidRPr="00B221E8">
        <w:rPr>
          <w:b/>
        </w:rPr>
        <w:t>1</w:t>
      </w:r>
      <w:r w:rsidR="00CF24D9" w:rsidRPr="00B221E8">
        <w:rPr>
          <w:b/>
        </w:rPr>
        <w:t>4</w:t>
      </w:r>
      <w:r w:rsidR="00D40BAD" w:rsidRPr="00B221E8">
        <w:rPr>
          <w:b/>
        </w:rPr>
        <w:t>. Разное</w:t>
      </w:r>
      <w:r w:rsidR="000A698D" w:rsidRPr="00B221E8">
        <w:rPr>
          <w:b/>
        </w:rPr>
        <w:t>.</w:t>
      </w:r>
    </w:p>
    <w:sectPr w:rsidR="008604E8" w:rsidRPr="00B221E8" w:rsidSect="002E68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233A0"/>
    <w:multiLevelType w:val="hybridMultilevel"/>
    <w:tmpl w:val="414EA40A"/>
    <w:lvl w:ilvl="0" w:tplc="5BAA02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62A57"/>
    <w:multiLevelType w:val="hybridMultilevel"/>
    <w:tmpl w:val="80B4F2E4"/>
    <w:lvl w:ilvl="0" w:tplc="061240F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4E21C7"/>
    <w:multiLevelType w:val="hybridMultilevel"/>
    <w:tmpl w:val="7492672C"/>
    <w:lvl w:ilvl="0" w:tplc="EEBC37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1C0520"/>
    <w:multiLevelType w:val="hybridMultilevel"/>
    <w:tmpl w:val="1AF0B744"/>
    <w:lvl w:ilvl="0" w:tplc="3D46284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AB856D5"/>
    <w:multiLevelType w:val="hybridMultilevel"/>
    <w:tmpl w:val="7D06CB98"/>
    <w:lvl w:ilvl="0" w:tplc="0842112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31295C"/>
    <w:multiLevelType w:val="hybridMultilevel"/>
    <w:tmpl w:val="862CEFE2"/>
    <w:lvl w:ilvl="0" w:tplc="4030C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19718A"/>
    <w:multiLevelType w:val="hybridMultilevel"/>
    <w:tmpl w:val="661E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86A66"/>
    <w:multiLevelType w:val="hybridMultilevel"/>
    <w:tmpl w:val="C1F67A2E"/>
    <w:lvl w:ilvl="0" w:tplc="F4505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BE4D79"/>
    <w:multiLevelType w:val="hybridMultilevel"/>
    <w:tmpl w:val="5AE0CBA2"/>
    <w:lvl w:ilvl="0" w:tplc="CDAA7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1D0AAF"/>
    <w:multiLevelType w:val="hybridMultilevel"/>
    <w:tmpl w:val="79E6E4E4"/>
    <w:lvl w:ilvl="0" w:tplc="D2F8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5D2CBF"/>
    <w:multiLevelType w:val="hybridMultilevel"/>
    <w:tmpl w:val="6DCCB1D2"/>
    <w:lvl w:ilvl="0" w:tplc="83ACD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1E1CD8"/>
    <w:multiLevelType w:val="hybridMultilevel"/>
    <w:tmpl w:val="0978B468"/>
    <w:lvl w:ilvl="0" w:tplc="93DE197E">
      <w:start w:val="1"/>
      <w:numFmt w:val="decimal"/>
      <w:lvlText w:val="%1."/>
      <w:lvlJc w:val="left"/>
      <w:pPr>
        <w:tabs>
          <w:tab w:val="num" w:pos="1175"/>
        </w:tabs>
        <w:ind w:left="1175" w:hanging="46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>
    <w:nsid w:val="6C5543C3"/>
    <w:multiLevelType w:val="hybridMultilevel"/>
    <w:tmpl w:val="7A440106"/>
    <w:lvl w:ilvl="0" w:tplc="8910A68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5">
    <w:nsid w:val="6F097C14"/>
    <w:multiLevelType w:val="hybridMultilevel"/>
    <w:tmpl w:val="974EF38E"/>
    <w:lvl w:ilvl="0" w:tplc="C78CF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5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A6"/>
    <w:rsid w:val="000369F7"/>
    <w:rsid w:val="000A1DBD"/>
    <w:rsid w:val="000A698D"/>
    <w:rsid w:val="000C379F"/>
    <w:rsid w:val="000E493D"/>
    <w:rsid w:val="00113681"/>
    <w:rsid w:val="0013740E"/>
    <w:rsid w:val="001447CA"/>
    <w:rsid w:val="002562B5"/>
    <w:rsid w:val="002E682B"/>
    <w:rsid w:val="003B58C8"/>
    <w:rsid w:val="00435E8D"/>
    <w:rsid w:val="00452B30"/>
    <w:rsid w:val="0045722B"/>
    <w:rsid w:val="00463636"/>
    <w:rsid w:val="00496F9C"/>
    <w:rsid w:val="005358F6"/>
    <w:rsid w:val="00592357"/>
    <w:rsid w:val="005C0FA6"/>
    <w:rsid w:val="005D71E1"/>
    <w:rsid w:val="005F396C"/>
    <w:rsid w:val="0060049C"/>
    <w:rsid w:val="006476BE"/>
    <w:rsid w:val="006530A4"/>
    <w:rsid w:val="00711741"/>
    <w:rsid w:val="00776ED7"/>
    <w:rsid w:val="0079703B"/>
    <w:rsid w:val="007A0677"/>
    <w:rsid w:val="007B5FC1"/>
    <w:rsid w:val="007C77DB"/>
    <w:rsid w:val="007E1666"/>
    <w:rsid w:val="007F2C29"/>
    <w:rsid w:val="008604E8"/>
    <w:rsid w:val="009070A6"/>
    <w:rsid w:val="00920703"/>
    <w:rsid w:val="00951541"/>
    <w:rsid w:val="0098203E"/>
    <w:rsid w:val="009D6D8C"/>
    <w:rsid w:val="009E2ADA"/>
    <w:rsid w:val="00A36BC3"/>
    <w:rsid w:val="00A62E4E"/>
    <w:rsid w:val="00B221E8"/>
    <w:rsid w:val="00B32B77"/>
    <w:rsid w:val="00B9721B"/>
    <w:rsid w:val="00BE2B5C"/>
    <w:rsid w:val="00C4018D"/>
    <w:rsid w:val="00CF24D9"/>
    <w:rsid w:val="00CF2DCD"/>
    <w:rsid w:val="00D40BAD"/>
    <w:rsid w:val="00D5115F"/>
    <w:rsid w:val="00DF2DFE"/>
    <w:rsid w:val="00DF72AB"/>
    <w:rsid w:val="00E661E4"/>
    <w:rsid w:val="00E80E95"/>
    <w:rsid w:val="00F14AC4"/>
    <w:rsid w:val="00F70B94"/>
    <w:rsid w:val="00F77E9C"/>
    <w:rsid w:val="00F84E8D"/>
    <w:rsid w:val="00FB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UD-1</dc:creator>
  <cp:lastModifiedBy>Виктор</cp:lastModifiedBy>
  <cp:revision>8</cp:revision>
  <cp:lastPrinted>2025-02-13T07:42:00Z</cp:lastPrinted>
  <dcterms:created xsi:type="dcterms:W3CDTF">2025-05-20T09:09:00Z</dcterms:created>
  <dcterms:modified xsi:type="dcterms:W3CDTF">2025-06-04T11:53:00Z</dcterms:modified>
</cp:coreProperties>
</file>