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4E" w:rsidRPr="00F26B4E" w:rsidRDefault="00F26B4E" w:rsidP="00F26B4E">
      <w:pPr>
        <w:pStyle w:val="a5"/>
        <w:numPr>
          <w:ilvl w:val="0"/>
          <w:numId w:val="1"/>
        </w:numPr>
        <w:tabs>
          <w:tab w:val="left" w:pos="7872"/>
        </w:tabs>
        <w:spacing w:line="252" w:lineRule="auto"/>
        <w:jc w:val="center"/>
        <w:rPr>
          <w:color w:val="333333"/>
        </w:rPr>
      </w:pPr>
      <w:r>
        <w:rPr>
          <w:noProof/>
        </w:rPr>
        <w:drawing>
          <wp:inline distT="0" distB="0" distL="0" distR="0">
            <wp:extent cx="657225" cy="819150"/>
            <wp:effectExtent l="0" t="0" r="9525" b="0"/>
            <wp:docPr id="1" name="Рисунок 1" descr="Описание: Описание: 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pechory_r_coa_20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B4E" w:rsidRPr="00F26B4E" w:rsidRDefault="00F26B4E" w:rsidP="00F26B4E">
      <w:pPr>
        <w:pStyle w:val="a5"/>
        <w:numPr>
          <w:ilvl w:val="0"/>
          <w:numId w:val="1"/>
        </w:numPr>
        <w:spacing w:line="252" w:lineRule="auto"/>
        <w:rPr>
          <w:color w:val="333333"/>
        </w:rPr>
      </w:pPr>
    </w:p>
    <w:p w:rsidR="00F26B4E" w:rsidRPr="00165DDB" w:rsidRDefault="00F26B4E" w:rsidP="00F26B4E">
      <w:pPr>
        <w:pStyle w:val="1"/>
        <w:numPr>
          <w:ilvl w:val="0"/>
          <w:numId w:val="1"/>
        </w:numPr>
        <w:rPr>
          <w:rFonts w:ascii="Times New Roman" w:hAnsi="Times New Roman"/>
          <w:b w:val="0"/>
          <w:sz w:val="28"/>
          <w:szCs w:val="28"/>
          <w:lang w:val="ru-RU"/>
        </w:rPr>
      </w:pPr>
      <w:r w:rsidRPr="00722D75">
        <w:rPr>
          <w:rFonts w:ascii="Times New Roman" w:hAnsi="Times New Roman"/>
          <w:b w:val="0"/>
          <w:sz w:val="28"/>
          <w:szCs w:val="28"/>
        </w:rPr>
        <w:t xml:space="preserve">Собрание депутатов Печорского </w:t>
      </w:r>
      <w:r>
        <w:rPr>
          <w:rFonts w:ascii="Times New Roman" w:hAnsi="Times New Roman"/>
          <w:b w:val="0"/>
          <w:sz w:val="28"/>
          <w:szCs w:val="28"/>
          <w:lang w:val="ru-RU"/>
        </w:rPr>
        <w:t>муниципального округа</w:t>
      </w:r>
    </w:p>
    <w:p w:rsidR="00F26B4E" w:rsidRPr="008C223A" w:rsidRDefault="00F26B4E" w:rsidP="00F26B4E">
      <w:pPr>
        <w:pStyle w:val="2"/>
        <w:numPr>
          <w:ilvl w:val="0"/>
          <w:numId w:val="1"/>
        </w:numPr>
        <w:tabs>
          <w:tab w:val="center" w:pos="4989"/>
          <w:tab w:val="left" w:pos="7620"/>
        </w:tabs>
        <w:jc w:val="left"/>
        <w:rPr>
          <w:rFonts w:ascii="Times New Roman" w:hAnsi="Times New Roman"/>
          <w:lang w:val="ru-RU"/>
        </w:rPr>
      </w:pPr>
      <w:r w:rsidRPr="00722D75">
        <w:rPr>
          <w:rFonts w:ascii="Times New Roman" w:hAnsi="Times New Roman"/>
        </w:rPr>
        <w:tab/>
      </w:r>
      <w:r w:rsidRPr="00722D75">
        <w:rPr>
          <w:rFonts w:ascii="Times New Roman" w:hAnsi="Times New Roman"/>
        </w:rPr>
        <w:tab/>
      </w:r>
      <w:r>
        <w:rPr>
          <w:rFonts w:ascii="Times New Roman" w:hAnsi="Times New Roman"/>
          <w:lang w:val="ru-RU"/>
        </w:rPr>
        <w:t xml:space="preserve">     </w:t>
      </w:r>
    </w:p>
    <w:p w:rsidR="00F26B4E" w:rsidRPr="00F26B4E" w:rsidRDefault="00F26B4E" w:rsidP="00F26B4E">
      <w:pPr>
        <w:pStyle w:val="a5"/>
        <w:numPr>
          <w:ilvl w:val="0"/>
          <w:numId w:val="1"/>
        </w:numPr>
        <w:tabs>
          <w:tab w:val="left" w:pos="3420"/>
          <w:tab w:val="center" w:pos="5372"/>
        </w:tabs>
        <w:jc w:val="center"/>
        <w:rPr>
          <w:iCs/>
          <w:sz w:val="30"/>
        </w:rPr>
      </w:pPr>
      <w:proofErr w:type="gramStart"/>
      <w:r w:rsidRPr="00F26B4E">
        <w:rPr>
          <w:iCs/>
          <w:sz w:val="30"/>
        </w:rPr>
        <w:t>Р</w:t>
      </w:r>
      <w:proofErr w:type="gramEnd"/>
      <w:r w:rsidRPr="00F26B4E">
        <w:rPr>
          <w:iCs/>
          <w:sz w:val="30"/>
        </w:rPr>
        <w:t xml:space="preserve"> Е Ш Е Н И Е</w:t>
      </w:r>
    </w:p>
    <w:p w:rsidR="00F26B4E" w:rsidRPr="00F26B4E" w:rsidRDefault="00F26B4E" w:rsidP="00F26B4E">
      <w:pPr>
        <w:pStyle w:val="a5"/>
        <w:numPr>
          <w:ilvl w:val="0"/>
          <w:numId w:val="1"/>
        </w:numPr>
        <w:tabs>
          <w:tab w:val="left" w:pos="540"/>
        </w:tabs>
        <w:rPr>
          <w:b/>
          <w:bCs/>
          <w:u w:val="single"/>
        </w:rPr>
      </w:pPr>
    </w:p>
    <w:p w:rsidR="00F26B4E" w:rsidRPr="00F26B4E" w:rsidRDefault="00F26B4E" w:rsidP="00F26B4E">
      <w:pPr>
        <w:pStyle w:val="a5"/>
        <w:numPr>
          <w:ilvl w:val="0"/>
          <w:numId w:val="1"/>
        </w:numPr>
        <w:tabs>
          <w:tab w:val="left" w:pos="540"/>
        </w:tabs>
        <w:rPr>
          <w:b/>
          <w:bCs/>
          <w:u w:val="single"/>
        </w:rPr>
      </w:pPr>
      <w:r w:rsidRPr="00F26B4E">
        <w:rPr>
          <w:b/>
          <w:bCs/>
          <w:u w:val="single"/>
        </w:rPr>
        <w:t>от  27 мая 2025г. №</w:t>
      </w:r>
      <w:r>
        <w:rPr>
          <w:b/>
          <w:bCs/>
          <w:u w:val="single"/>
        </w:rPr>
        <w:t xml:space="preserve"> 170</w:t>
      </w:r>
    </w:p>
    <w:p w:rsidR="00F26B4E" w:rsidRPr="00F26B4E" w:rsidRDefault="00F26B4E" w:rsidP="00F26B4E">
      <w:pPr>
        <w:pStyle w:val="a5"/>
        <w:numPr>
          <w:ilvl w:val="0"/>
          <w:numId w:val="1"/>
        </w:numPr>
        <w:rPr>
          <w:sz w:val="16"/>
        </w:rPr>
      </w:pPr>
      <w:proofErr w:type="gramStart"/>
      <w:r w:rsidRPr="00F26B4E">
        <w:rPr>
          <w:sz w:val="16"/>
        </w:rPr>
        <w:t>(принято на 20 - ой (очередной) сессии</w:t>
      </w:r>
      <w:proofErr w:type="gramEnd"/>
    </w:p>
    <w:p w:rsidR="00F26B4E" w:rsidRPr="00F26B4E" w:rsidRDefault="00F26B4E" w:rsidP="00F26B4E">
      <w:pPr>
        <w:pStyle w:val="a5"/>
        <w:numPr>
          <w:ilvl w:val="0"/>
          <w:numId w:val="1"/>
        </w:numPr>
        <w:rPr>
          <w:b/>
          <w:bCs/>
        </w:rPr>
      </w:pPr>
      <w:proofErr w:type="gramStart"/>
      <w:r w:rsidRPr="00F26B4E">
        <w:rPr>
          <w:sz w:val="16"/>
        </w:rPr>
        <w:t xml:space="preserve">Собрания депутатов Печорского муниципального округа 1-го созыва)  </w:t>
      </w:r>
      <w:proofErr w:type="gramEnd"/>
    </w:p>
    <w:p w:rsidR="00F26B4E" w:rsidRPr="00F26B4E" w:rsidRDefault="00F26B4E" w:rsidP="00F26B4E">
      <w:pPr>
        <w:pStyle w:val="a5"/>
        <w:numPr>
          <w:ilvl w:val="0"/>
          <w:numId w:val="1"/>
        </w:numPr>
        <w:tabs>
          <w:tab w:val="left" w:pos="1560"/>
        </w:tabs>
        <w:rPr>
          <w:b/>
          <w:bCs/>
          <w:sz w:val="18"/>
        </w:rPr>
      </w:pPr>
      <w:r w:rsidRPr="00F26B4E">
        <w:rPr>
          <w:b/>
          <w:bCs/>
          <w:sz w:val="18"/>
        </w:rPr>
        <w:t xml:space="preserve">                 г. Печоры</w:t>
      </w:r>
    </w:p>
    <w:p w:rsidR="00BE512E" w:rsidRPr="005D4E0A" w:rsidRDefault="00BE512E" w:rsidP="00BE512E">
      <w:pPr>
        <w:pStyle w:val="a5"/>
        <w:numPr>
          <w:ilvl w:val="0"/>
          <w:numId w:val="1"/>
        </w:numPr>
        <w:ind w:right="3446"/>
        <w:rPr>
          <w:sz w:val="24"/>
          <w:szCs w:val="24"/>
        </w:rPr>
      </w:pPr>
    </w:p>
    <w:p w:rsidR="005D4E0A" w:rsidRDefault="00BE512E" w:rsidP="006F12EC">
      <w:pPr>
        <w:spacing w:line="276" w:lineRule="auto"/>
        <w:ind w:right="3446"/>
        <w:rPr>
          <w:sz w:val="24"/>
          <w:szCs w:val="24"/>
        </w:rPr>
      </w:pPr>
      <w:r w:rsidRPr="006F12EC">
        <w:rPr>
          <w:sz w:val="24"/>
          <w:szCs w:val="24"/>
        </w:rPr>
        <w:t>О внесении изменени</w:t>
      </w:r>
      <w:r w:rsidR="005D4E0A">
        <w:rPr>
          <w:sz w:val="24"/>
          <w:szCs w:val="24"/>
        </w:rPr>
        <w:t>й</w:t>
      </w:r>
      <w:r w:rsidRPr="006F12EC">
        <w:rPr>
          <w:sz w:val="24"/>
          <w:szCs w:val="24"/>
        </w:rPr>
        <w:t xml:space="preserve"> и дополнени</w:t>
      </w:r>
      <w:r w:rsidR="005D4E0A">
        <w:rPr>
          <w:sz w:val="24"/>
          <w:szCs w:val="24"/>
        </w:rPr>
        <w:t>й</w:t>
      </w:r>
    </w:p>
    <w:p w:rsidR="00BE512E" w:rsidRPr="006F12EC" w:rsidRDefault="00BE512E" w:rsidP="006F12EC">
      <w:pPr>
        <w:spacing w:line="276" w:lineRule="auto"/>
        <w:ind w:right="3446"/>
        <w:rPr>
          <w:sz w:val="24"/>
          <w:szCs w:val="24"/>
        </w:rPr>
      </w:pPr>
      <w:r w:rsidRPr="006F12EC">
        <w:rPr>
          <w:sz w:val="24"/>
          <w:szCs w:val="24"/>
        </w:rPr>
        <w:t xml:space="preserve">в приложение №1 к решению Собрания депутатов Печорского </w:t>
      </w:r>
      <w:r w:rsidR="004A2F3C" w:rsidRPr="006F12EC">
        <w:rPr>
          <w:sz w:val="24"/>
          <w:szCs w:val="24"/>
        </w:rPr>
        <w:t xml:space="preserve">муниципального округа Псковской области от </w:t>
      </w:r>
      <w:r w:rsidR="000C68F9">
        <w:rPr>
          <w:sz w:val="24"/>
          <w:szCs w:val="24"/>
        </w:rPr>
        <w:t>17.12.2024</w:t>
      </w:r>
      <w:r w:rsidRPr="006F12EC">
        <w:rPr>
          <w:sz w:val="24"/>
          <w:szCs w:val="24"/>
        </w:rPr>
        <w:t xml:space="preserve"> года №</w:t>
      </w:r>
      <w:r w:rsidR="000C68F9">
        <w:rPr>
          <w:sz w:val="24"/>
          <w:szCs w:val="24"/>
        </w:rPr>
        <w:t>137</w:t>
      </w:r>
      <w:r w:rsidRPr="006F12EC">
        <w:rPr>
          <w:sz w:val="24"/>
          <w:szCs w:val="24"/>
        </w:rPr>
        <w:t xml:space="preserve"> </w:t>
      </w:r>
    </w:p>
    <w:p w:rsidR="00BE512E" w:rsidRPr="006F12EC" w:rsidRDefault="00BE512E" w:rsidP="006F12EC">
      <w:pPr>
        <w:spacing w:line="276" w:lineRule="auto"/>
        <w:rPr>
          <w:b/>
          <w:sz w:val="24"/>
          <w:szCs w:val="24"/>
        </w:rPr>
      </w:pPr>
    </w:p>
    <w:p w:rsidR="00BE512E" w:rsidRPr="006F12EC" w:rsidRDefault="00BE512E" w:rsidP="006F12EC">
      <w:pPr>
        <w:spacing w:line="276" w:lineRule="auto"/>
        <w:ind w:firstLine="567"/>
        <w:jc w:val="both"/>
        <w:rPr>
          <w:sz w:val="24"/>
          <w:szCs w:val="24"/>
        </w:rPr>
      </w:pPr>
      <w:r w:rsidRPr="006F12EC">
        <w:rPr>
          <w:sz w:val="24"/>
          <w:szCs w:val="24"/>
        </w:rPr>
        <w:t xml:space="preserve">В соответствии со ст. 10 ФЗ </w:t>
      </w:r>
      <w:r w:rsidRPr="006F12EC">
        <w:rPr>
          <w:sz w:val="24"/>
          <w:szCs w:val="24"/>
          <w:lang w:val="en-US"/>
        </w:rPr>
        <w:t>N</w:t>
      </w:r>
      <w:r w:rsidRPr="006F12EC">
        <w:rPr>
          <w:sz w:val="24"/>
          <w:szCs w:val="24"/>
        </w:rPr>
        <w:t xml:space="preserve"> 178-ФЗ от 21.12.2001 года «О приватизации государственного и муниципального имущества», Уставом Муниципального образования</w:t>
      </w:r>
      <w:r w:rsidR="006F12EC" w:rsidRPr="006F12EC">
        <w:rPr>
          <w:sz w:val="24"/>
          <w:szCs w:val="24"/>
        </w:rPr>
        <w:t xml:space="preserve"> «Печорский муниципальный округ</w:t>
      </w:r>
      <w:r w:rsidRPr="006F12EC">
        <w:rPr>
          <w:sz w:val="24"/>
          <w:szCs w:val="24"/>
        </w:rPr>
        <w:t xml:space="preserve">» Псковской области, </w:t>
      </w:r>
      <w:r w:rsidR="00066196">
        <w:rPr>
          <w:sz w:val="24"/>
          <w:szCs w:val="24"/>
        </w:rPr>
        <w:t xml:space="preserve">административным регламентом </w:t>
      </w:r>
      <w:r w:rsidR="00C62D58">
        <w:rPr>
          <w:sz w:val="24"/>
          <w:szCs w:val="24"/>
        </w:rPr>
        <w:t>предоставления муниципальной услуги «Проведение приватизации муниципального имуще</w:t>
      </w:r>
      <w:r w:rsidR="006B059A">
        <w:rPr>
          <w:sz w:val="24"/>
          <w:szCs w:val="24"/>
        </w:rPr>
        <w:t>ства и земельн</w:t>
      </w:r>
      <w:r w:rsidR="00C62D58">
        <w:rPr>
          <w:sz w:val="24"/>
          <w:szCs w:val="24"/>
        </w:rPr>
        <w:t>ых участков, на которых расположены объекты недвижимого имущества, находящиеся в му</w:t>
      </w:r>
      <w:r w:rsidR="006B059A">
        <w:rPr>
          <w:sz w:val="24"/>
          <w:szCs w:val="24"/>
        </w:rPr>
        <w:t>ниципальной собственности», утвержденн</w:t>
      </w:r>
      <w:r w:rsidR="000B0545">
        <w:rPr>
          <w:sz w:val="24"/>
          <w:szCs w:val="24"/>
        </w:rPr>
        <w:t>ого</w:t>
      </w:r>
      <w:r w:rsidR="006B059A">
        <w:rPr>
          <w:sz w:val="24"/>
          <w:szCs w:val="24"/>
        </w:rPr>
        <w:t xml:space="preserve"> Постановлением Администрации Печорского муниципального округа от 05.03.2024 года №22-н</w:t>
      </w:r>
      <w:r w:rsidR="006B059A" w:rsidRPr="006B059A">
        <w:rPr>
          <w:sz w:val="24"/>
          <w:szCs w:val="24"/>
        </w:rPr>
        <w:t xml:space="preserve">, </w:t>
      </w:r>
      <w:r w:rsidRPr="006B059A">
        <w:rPr>
          <w:sz w:val="24"/>
          <w:szCs w:val="24"/>
        </w:rPr>
        <w:t>в связи с необходимостью внесения изменений в бюджет МО Печорский</w:t>
      </w:r>
      <w:r w:rsidRPr="006F12EC">
        <w:rPr>
          <w:sz w:val="24"/>
          <w:szCs w:val="24"/>
        </w:rPr>
        <w:t xml:space="preserve"> </w:t>
      </w:r>
      <w:r w:rsidR="000B0545">
        <w:rPr>
          <w:sz w:val="24"/>
          <w:szCs w:val="24"/>
        </w:rPr>
        <w:t>муниципальный округ</w:t>
      </w:r>
      <w:r w:rsidRPr="006F12EC">
        <w:rPr>
          <w:sz w:val="24"/>
          <w:szCs w:val="24"/>
        </w:rPr>
        <w:t>,</w:t>
      </w:r>
    </w:p>
    <w:p w:rsidR="00BE512E" w:rsidRPr="006F12EC" w:rsidRDefault="00BE512E" w:rsidP="006F12EC">
      <w:pPr>
        <w:spacing w:line="276" w:lineRule="auto"/>
        <w:ind w:firstLine="567"/>
        <w:jc w:val="both"/>
        <w:rPr>
          <w:sz w:val="24"/>
          <w:szCs w:val="24"/>
        </w:rPr>
      </w:pPr>
    </w:p>
    <w:p w:rsidR="006F12EC" w:rsidRDefault="00BE512E" w:rsidP="006F12EC">
      <w:pPr>
        <w:spacing w:line="276" w:lineRule="auto"/>
        <w:jc w:val="center"/>
        <w:rPr>
          <w:sz w:val="24"/>
          <w:szCs w:val="24"/>
        </w:rPr>
      </w:pPr>
      <w:r w:rsidRPr="006F12EC">
        <w:rPr>
          <w:sz w:val="24"/>
          <w:szCs w:val="24"/>
        </w:rPr>
        <w:t>Собрание депутатов</w:t>
      </w:r>
      <w:r w:rsidR="00C4469B">
        <w:rPr>
          <w:sz w:val="24"/>
          <w:szCs w:val="24"/>
        </w:rPr>
        <w:t xml:space="preserve"> П</w:t>
      </w:r>
      <w:r w:rsidR="00066196">
        <w:rPr>
          <w:sz w:val="24"/>
          <w:szCs w:val="24"/>
        </w:rPr>
        <w:t xml:space="preserve">ечорского муниципального округа </w:t>
      </w:r>
      <w:r w:rsidR="006F12EC">
        <w:rPr>
          <w:sz w:val="24"/>
          <w:szCs w:val="24"/>
        </w:rPr>
        <w:t xml:space="preserve"> </w:t>
      </w:r>
    </w:p>
    <w:p w:rsidR="00BE512E" w:rsidRPr="006F12EC" w:rsidRDefault="00BE512E" w:rsidP="006F12EC">
      <w:pPr>
        <w:spacing w:line="276" w:lineRule="auto"/>
        <w:jc w:val="center"/>
        <w:rPr>
          <w:b/>
          <w:sz w:val="24"/>
          <w:szCs w:val="24"/>
        </w:rPr>
      </w:pPr>
      <w:r w:rsidRPr="006F12EC">
        <w:rPr>
          <w:sz w:val="24"/>
          <w:szCs w:val="24"/>
        </w:rPr>
        <w:t>РЕШИЛО:</w:t>
      </w:r>
    </w:p>
    <w:p w:rsidR="00BE512E" w:rsidRPr="006F12EC" w:rsidRDefault="00BE512E" w:rsidP="006F12EC">
      <w:pPr>
        <w:spacing w:line="276" w:lineRule="auto"/>
        <w:jc w:val="both"/>
        <w:rPr>
          <w:b/>
          <w:sz w:val="24"/>
          <w:szCs w:val="24"/>
        </w:rPr>
      </w:pPr>
    </w:p>
    <w:p w:rsidR="00BE512E" w:rsidRPr="006F12EC" w:rsidRDefault="00BE512E" w:rsidP="006F12EC">
      <w:pPr>
        <w:spacing w:line="276" w:lineRule="auto"/>
        <w:ind w:firstLine="567"/>
        <w:jc w:val="both"/>
        <w:rPr>
          <w:sz w:val="24"/>
          <w:szCs w:val="24"/>
        </w:rPr>
      </w:pPr>
      <w:r w:rsidRPr="006F12EC">
        <w:rPr>
          <w:sz w:val="24"/>
          <w:szCs w:val="24"/>
        </w:rPr>
        <w:t xml:space="preserve"> 1. Внести изменение в приложение №1 к решению Собрания депутатов Печорского </w:t>
      </w:r>
      <w:r w:rsidR="00C41D14">
        <w:rPr>
          <w:sz w:val="24"/>
          <w:szCs w:val="24"/>
        </w:rPr>
        <w:t>муниципального округа</w:t>
      </w:r>
      <w:r w:rsidRPr="006F12EC">
        <w:rPr>
          <w:sz w:val="24"/>
          <w:szCs w:val="24"/>
        </w:rPr>
        <w:t xml:space="preserve"> от </w:t>
      </w:r>
      <w:r w:rsidR="000C68F9">
        <w:rPr>
          <w:sz w:val="24"/>
          <w:szCs w:val="24"/>
        </w:rPr>
        <w:t>17.12.2024 года №137</w:t>
      </w:r>
      <w:r w:rsidR="006F12EC" w:rsidRPr="006F12EC">
        <w:rPr>
          <w:sz w:val="24"/>
          <w:szCs w:val="24"/>
        </w:rPr>
        <w:t xml:space="preserve"> «Об утверждении прогнозного плана (программы) приватизац</w:t>
      </w:r>
      <w:r w:rsidR="00F26B4E">
        <w:rPr>
          <w:sz w:val="24"/>
          <w:szCs w:val="24"/>
        </w:rPr>
        <w:t xml:space="preserve">ии муниципального имущества МО </w:t>
      </w:r>
      <w:r w:rsidR="006F12EC" w:rsidRPr="006F12EC">
        <w:rPr>
          <w:sz w:val="24"/>
          <w:szCs w:val="24"/>
        </w:rPr>
        <w:t xml:space="preserve">Печорский </w:t>
      </w:r>
      <w:r w:rsidR="000B0545">
        <w:rPr>
          <w:sz w:val="24"/>
          <w:szCs w:val="24"/>
        </w:rPr>
        <w:t>муниципальный округ</w:t>
      </w:r>
      <w:r w:rsidR="006F12EC" w:rsidRPr="006F12EC">
        <w:rPr>
          <w:sz w:val="24"/>
          <w:szCs w:val="24"/>
        </w:rPr>
        <w:t xml:space="preserve"> на 202</w:t>
      </w:r>
      <w:r w:rsidR="000C68F9">
        <w:rPr>
          <w:sz w:val="24"/>
          <w:szCs w:val="24"/>
        </w:rPr>
        <w:t>5</w:t>
      </w:r>
      <w:r w:rsidR="006F12EC" w:rsidRPr="006F12EC">
        <w:rPr>
          <w:sz w:val="24"/>
          <w:szCs w:val="24"/>
        </w:rPr>
        <w:t xml:space="preserve"> - 202</w:t>
      </w:r>
      <w:r w:rsidR="000C68F9">
        <w:rPr>
          <w:sz w:val="24"/>
          <w:szCs w:val="24"/>
        </w:rPr>
        <w:t>7</w:t>
      </w:r>
      <w:r w:rsidR="006F12EC" w:rsidRPr="006F12EC">
        <w:rPr>
          <w:sz w:val="24"/>
          <w:szCs w:val="24"/>
        </w:rPr>
        <w:t xml:space="preserve"> годы и персонального состава комиссии по приватизации муниципального имущества МО Печорский </w:t>
      </w:r>
      <w:r w:rsidR="000B0545">
        <w:rPr>
          <w:sz w:val="24"/>
          <w:szCs w:val="24"/>
        </w:rPr>
        <w:t>муниципальный округ</w:t>
      </w:r>
      <w:r w:rsidRPr="006F12EC">
        <w:rPr>
          <w:sz w:val="24"/>
          <w:szCs w:val="24"/>
        </w:rPr>
        <w:t xml:space="preserve">, а именно: </w:t>
      </w:r>
    </w:p>
    <w:p w:rsidR="0051119F" w:rsidRDefault="002F290A" w:rsidP="002F290A">
      <w:pPr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119F">
        <w:rPr>
          <w:sz w:val="24"/>
          <w:szCs w:val="24"/>
        </w:rPr>
        <w:t>1.1. Пункт 1.4 раздела «2026 год»</w:t>
      </w:r>
      <w:r w:rsidR="000E1733">
        <w:rPr>
          <w:sz w:val="24"/>
          <w:szCs w:val="24"/>
        </w:rPr>
        <w:t xml:space="preserve"> исключить.</w:t>
      </w:r>
    </w:p>
    <w:p w:rsidR="00542717" w:rsidRDefault="0051119F" w:rsidP="0051119F">
      <w:pPr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42717">
        <w:rPr>
          <w:sz w:val="24"/>
          <w:szCs w:val="24"/>
        </w:rPr>
        <w:t>1</w:t>
      </w:r>
      <w:r w:rsidR="0091362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13621">
        <w:rPr>
          <w:sz w:val="24"/>
          <w:szCs w:val="24"/>
        </w:rPr>
        <w:t>.</w:t>
      </w:r>
      <w:r>
        <w:rPr>
          <w:sz w:val="24"/>
          <w:szCs w:val="24"/>
        </w:rPr>
        <w:t xml:space="preserve"> Р</w:t>
      </w:r>
      <w:r w:rsidR="00542717">
        <w:rPr>
          <w:sz w:val="24"/>
          <w:szCs w:val="24"/>
        </w:rPr>
        <w:t>аздел</w:t>
      </w:r>
      <w:r w:rsidR="00542717" w:rsidRPr="00E81132">
        <w:rPr>
          <w:sz w:val="24"/>
          <w:szCs w:val="24"/>
        </w:rPr>
        <w:t xml:space="preserve"> «202</w:t>
      </w:r>
      <w:r w:rsidR="000C68F9">
        <w:rPr>
          <w:sz w:val="24"/>
          <w:szCs w:val="24"/>
        </w:rPr>
        <w:t>5</w:t>
      </w:r>
      <w:r w:rsidR="00542717" w:rsidRPr="00E81132">
        <w:rPr>
          <w:sz w:val="24"/>
          <w:szCs w:val="24"/>
        </w:rPr>
        <w:t xml:space="preserve"> год» прогнозного плана (программы) приватизации муниципального имущества</w:t>
      </w:r>
      <w:r w:rsidR="00BD151F">
        <w:rPr>
          <w:sz w:val="24"/>
          <w:szCs w:val="24"/>
        </w:rPr>
        <w:t xml:space="preserve"> МО Печорский муниципальный округ</w:t>
      </w:r>
      <w:r w:rsidR="00542717">
        <w:rPr>
          <w:sz w:val="24"/>
          <w:szCs w:val="24"/>
        </w:rPr>
        <w:t xml:space="preserve"> на 202</w:t>
      </w:r>
      <w:r w:rsidR="000C68F9">
        <w:rPr>
          <w:sz w:val="24"/>
          <w:szCs w:val="24"/>
        </w:rPr>
        <w:t>5</w:t>
      </w:r>
      <w:r w:rsidR="00542717">
        <w:rPr>
          <w:sz w:val="24"/>
          <w:szCs w:val="24"/>
        </w:rPr>
        <w:t xml:space="preserve"> – 202</w:t>
      </w:r>
      <w:r w:rsidR="000C68F9">
        <w:rPr>
          <w:sz w:val="24"/>
          <w:szCs w:val="24"/>
        </w:rPr>
        <w:t>7</w:t>
      </w:r>
      <w:r w:rsidR="00542717">
        <w:rPr>
          <w:sz w:val="24"/>
          <w:szCs w:val="24"/>
        </w:rPr>
        <w:t xml:space="preserve"> годы</w:t>
      </w:r>
      <w:r w:rsidR="00913621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дополнить пунктами</w:t>
      </w:r>
      <w:r w:rsidR="00C538E6">
        <w:rPr>
          <w:sz w:val="24"/>
          <w:szCs w:val="24"/>
        </w:rPr>
        <w:t xml:space="preserve"> </w:t>
      </w:r>
      <w:r w:rsidR="000C68F9">
        <w:rPr>
          <w:sz w:val="24"/>
          <w:szCs w:val="24"/>
        </w:rPr>
        <w:t>1.</w:t>
      </w:r>
      <w:r>
        <w:rPr>
          <w:sz w:val="24"/>
          <w:szCs w:val="24"/>
        </w:rPr>
        <w:t>10</w:t>
      </w:r>
      <w:r w:rsidR="00F26B4E">
        <w:rPr>
          <w:sz w:val="24"/>
          <w:szCs w:val="24"/>
        </w:rPr>
        <w:t>,1.12,1.13</w:t>
      </w:r>
      <w:r>
        <w:rPr>
          <w:sz w:val="24"/>
          <w:szCs w:val="24"/>
        </w:rPr>
        <w:t xml:space="preserve"> </w:t>
      </w:r>
      <w:r w:rsidR="00C538E6">
        <w:rPr>
          <w:sz w:val="24"/>
          <w:szCs w:val="24"/>
        </w:rPr>
        <w:t>согл</w:t>
      </w:r>
      <w:r w:rsidR="00542717">
        <w:rPr>
          <w:sz w:val="24"/>
          <w:szCs w:val="24"/>
        </w:rPr>
        <w:t>асно приложению</w:t>
      </w:r>
      <w:r w:rsidR="00165FFE">
        <w:rPr>
          <w:sz w:val="24"/>
          <w:szCs w:val="24"/>
        </w:rPr>
        <w:t xml:space="preserve"> </w:t>
      </w:r>
      <w:r w:rsidR="006D3F95">
        <w:rPr>
          <w:sz w:val="24"/>
          <w:szCs w:val="24"/>
        </w:rPr>
        <w:t>№</w:t>
      </w:r>
      <w:r w:rsidR="00165FFE">
        <w:rPr>
          <w:sz w:val="24"/>
          <w:szCs w:val="24"/>
        </w:rPr>
        <w:t xml:space="preserve">1. </w:t>
      </w:r>
    </w:p>
    <w:p w:rsidR="00BE512E" w:rsidRPr="006F12EC" w:rsidRDefault="0051119F" w:rsidP="0051119F">
      <w:pPr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65FFE">
        <w:rPr>
          <w:sz w:val="24"/>
          <w:szCs w:val="24"/>
        </w:rPr>
        <w:t>2</w:t>
      </w:r>
      <w:r w:rsidR="00BE512E" w:rsidRPr="006F12EC">
        <w:rPr>
          <w:sz w:val="24"/>
          <w:szCs w:val="24"/>
        </w:rPr>
        <w:t xml:space="preserve">. Настоящее решение подлежит размещению в открытом доступе на официальном </w:t>
      </w:r>
      <w:r w:rsidR="000C68F9">
        <w:rPr>
          <w:sz w:val="24"/>
          <w:szCs w:val="24"/>
        </w:rPr>
        <w:t xml:space="preserve">сайте МО </w:t>
      </w:r>
      <w:r w:rsidR="006F12EC" w:rsidRPr="006F12EC">
        <w:rPr>
          <w:sz w:val="24"/>
          <w:szCs w:val="24"/>
        </w:rPr>
        <w:t>Печорский муниципальный окру</w:t>
      </w:r>
      <w:r w:rsidR="00BE512E" w:rsidRPr="006F12EC">
        <w:rPr>
          <w:sz w:val="24"/>
          <w:szCs w:val="24"/>
        </w:rPr>
        <w:t>, а также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</w:p>
    <w:p w:rsidR="00BE512E" w:rsidRPr="006F12EC" w:rsidRDefault="00BE512E" w:rsidP="006F12EC">
      <w:pPr>
        <w:autoSpaceDE/>
        <w:spacing w:line="276" w:lineRule="auto"/>
        <w:ind w:firstLine="567"/>
        <w:jc w:val="both"/>
        <w:rPr>
          <w:sz w:val="24"/>
          <w:szCs w:val="24"/>
        </w:rPr>
      </w:pPr>
      <w:r w:rsidRPr="006F12EC">
        <w:rPr>
          <w:sz w:val="24"/>
          <w:szCs w:val="24"/>
        </w:rPr>
        <w:t>3. Опубликовать настоящее решение в газете «Печорская правда».</w:t>
      </w:r>
    </w:p>
    <w:p w:rsidR="00BE512E" w:rsidRDefault="00BE512E" w:rsidP="006F12EC">
      <w:pPr>
        <w:spacing w:line="276" w:lineRule="auto"/>
        <w:ind w:firstLine="567"/>
        <w:rPr>
          <w:sz w:val="24"/>
          <w:szCs w:val="24"/>
        </w:rPr>
      </w:pPr>
    </w:p>
    <w:p w:rsidR="00F26B4E" w:rsidRDefault="00BE512E" w:rsidP="000C68F9">
      <w:pPr>
        <w:rPr>
          <w:sz w:val="24"/>
          <w:szCs w:val="24"/>
        </w:rPr>
      </w:pPr>
      <w:r w:rsidRPr="006F12EC">
        <w:rPr>
          <w:sz w:val="24"/>
          <w:szCs w:val="24"/>
        </w:rPr>
        <w:t>Председатель Собр</w:t>
      </w:r>
      <w:r w:rsidR="00066196">
        <w:rPr>
          <w:sz w:val="24"/>
          <w:szCs w:val="24"/>
        </w:rPr>
        <w:t>ания депутатов</w:t>
      </w:r>
    </w:p>
    <w:p w:rsidR="00BE512E" w:rsidRDefault="00F26B4E" w:rsidP="00F26B4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Печорского муниципального округа  </w:t>
      </w:r>
      <w:r>
        <w:rPr>
          <w:sz w:val="24"/>
          <w:szCs w:val="24"/>
        </w:rPr>
        <w:t xml:space="preserve">                                                                      </w:t>
      </w:r>
      <w:r w:rsidR="00BE512E" w:rsidRPr="006F12EC">
        <w:rPr>
          <w:sz w:val="24"/>
          <w:szCs w:val="24"/>
        </w:rPr>
        <w:t>В.М. Глотко</w:t>
      </w:r>
    </w:p>
    <w:p w:rsidR="00150CCC" w:rsidRDefault="00150CCC">
      <w:pPr>
        <w:rPr>
          <w:sz w:val="24"/>
          <w:szCs w:val="24"/>
        </w:rPr>
      </w:pPr>
      <w:bookmarkStart w:id="0" w:name="_GoBack"/>
      <w:bookmarkEnd w:id="0"/>
    </w:p>
    <w:p w:rsidR="00F26B4E" w:rsidRDefault="00F26B4E">
      <w:pPr>
        <w:rPr>
          <w:sz w:val="24"/>
          <w:szCs w:val="24"/>
        </w:rPr>
      </w:pPr>
    </w:p>
    <w:p w:rsidR="00F26B4E" w:rsidRDefault="00F26B4E">
      <w:pPr>
        <w:rPr>
          <w:sz w:val="24"/>
          <w:szCs w:val="24"/>
        </w:rPr>
      </w:pPr>
    </w:p>
    <w:p w:rsidR="00F26B4E" w:rsidRDefault="00F26B4E">
      <w:pPr>
        <w:rPr>
          <w:sz w:val="24"/>
          <w:szCs w:val="24"/>
        </w:rPr>
      </w:pPr>
    </w:p>
    <w:p w:rsidR="0053490D" w:rsidRPr="006F12EC" w:rsidRDefault="0053490D">
      <w:pPr>
        <w:rPr>
          <w:sz w:val="24"/>
          <w:szCs w:val="24"/>
        </w:rPr>
      </w:pPr>
    </w:p>
    <w:p w:rsidR="00BD151F" w:rsidRDefault="00BD151F" w:rsidP="00BD151F">
      <w:pPr>
        <w:ind w:left="-85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BD151F" w:rsidRDefault="00BD151F" w:rsidP="00BD151F">
      <w:pPr>
        <w:ind w:firstLine="5103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Собрания депутатов</w:t>
      </w:r>
    </w:p>
    <w:p w:rsidR="00BD151F" w:rsidRDefault="00D8621F" w:rsidP="00BD151F">
      <w:pPr>
        <w:ind w:firstLine="5103"/>
        <w:jc w:val="right"/>
        <w:rPr>
          <w:sz w:val="22"/>
          <w:szCs w:val="22"/>
        </w:rPr>
      </w:pPr>
      <w:r>
        <w:rPr>
          <w:sz w:val="22"/>
          <w:szCs w:val="22"/>
        </w:rPr>
        <w:t>Печорского муниципального округа</w:t>
      </w:r>
    </w:p>
    <w:p w:rsidR="00BD151F" w:rsidRDefault="00913621" w:rsidP="00BD151F">
      <w:pPr>
        <w:ind w:firstLine="510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26B4E">
        <w:rPr>
          <w:sz w:val="22"/>
          <w:szCs w:val="22"/>
        </w:rPr>
        <w:t>27.05.</w:t>
      </w:r>
      <w:r>
        <w:rPr>
          <w:sz w:val="22"/>
          <w:szCs w:val="22"/>
        </w:rPr>
        <w:t xml:space="preserve"> </w:t>
      </w:r>
      <w:r w:rsidR="00D8621F">
        <w:rPr>
          <w:sz w:val="22"/>
          <w:szCs w:val="22"/>
        </w:rPr>
        <w:t>202</w:t>
      </w:r>
      <w:r w:rsidR="00140978">
        <w:rPr>
          <w:sz w:val="22"/>
          <w:szCs w:val="22"/>
        </w:rPr>
        <w:t>5</w:t>
      </w:r>
      <w:r w:rsidR="00BD151F">
        <w:rPr>
          <w:sz w:val="22"/>
          <w:szCs w:val="22"/>
        </w:rPr>
        <w:t xml:space="preserve"> </w:t>
      </w:r>
      <w:r w:rsidR="003D44DC">
        <w:rPr>
          <w:sz w:val="22"/>
          <w:szCs w:val="22"/>
        </w:rPr>
        <w:t>года №</w:t>
      </w:r>
      <w:r w:rsidR="00F26B4E">
        <w:rPr>
          <w:sz w:val="22"/>
          <w:szCs w:val="22"/>
        </w:rPr>
        <w:t>170</w:t>
      </w:r>
    </w:p>
    <w:p w:rsidR="00BD151F" w:rsidRDefault="00BD151F" w:rsidP="006D3F95">
      <w:pPr>
        <w:ind w:firstLine="5103"/>
        <w:jc w:val="center"/>
        <w:rPr>
          <w:sz w:val="22"/>
          <w:szCs w:val="22"/>
        </w:rPr>
      </w:pPr>
    </w:p>
    <w:p w:rsidR="00BD151F" w:rsidRDefault="006D3F95" w:rsidP="006D3F95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Прогнозный</w:t>
      </w:r>
      <w:r w:rsidR="00107B0B">
        <w:rPr>
          <w:sz w:val="24"/>
          <w:szCs w:val="24"/>
        </w:rPr>
        <w:t xml:space="preserve"> план</w:t>
      </w:r>
      <w:r w:rsidR="00913621">
        <w:rPr>
          <w:sz w:val="24"/>
          <w:szCs w:val="24"/>
        </w:rPr>
        <w:t xml:space="preserve"> (программа</w:t>
      </w:r>
      <w:r w:rsidRPr="006F12EC">
        <w:rPr>
          <w:sz w:val="24"/>
          <w:szCs w:val="24"/>
        </w:rPr>
        <w:t xml:space="preserve">) приватизации муниципального имущества МО Печорский </w:t>
      </w:r>
      <w:r>
        <w:rPr>
          <w:sz w:val="24"/>
          <w:szCs w:val="24"/>
        </w:rPr>
        <w:t>муниципальный округ</w:t>
      </w:r>
      <w:r w:rsidRPr="006F12EC">
        <w:rPr>
          <w:sz w:val="24"/>
          <w:szCs w:val="24"/>
        </w:rPr>
        <w:t xml:space="preserve"> на 202</w:t>
      </w:r>
      <w:r w:rsidR="00140978">
        <w:rPr>
          <w:sz w:val="24"/>
          <w:szCs w:val="24"/>
        </w:rPr>
        <w:t>5</w:t>
      </w:r>
      <w:r w:rsidRPr="006F12EC">
        <w:rPr>
          <w:sz w:val="24"/>
          <w:szCs w:val="24"/>
        </w:rPr>
        <w:t xml:space="preserve"> - 202</w:t>
      </w:r>
      <w:r w:rsidR="00140978">
        <w:rPr>
          <w:sz w:val="24"/>
          <w:szCs w:val="24"/>
        </w:rPr>
        <w:t>7</w:t>
      </w:r>
      <w:r w:rsidRPr="006F12EC">
        <w:rPr>
          <w:sz w:val="24"/>
          <w:szCs w:val="24"/>
        </w:rPr>
        <w:t xml:space="preserve"> годы</w:t>
      </w:r>
    </w:p>
    <w:p w:rsidR="0051119F" w:rsidRDefault="0051119F" w:rsidP="006D3F95">
      <w:pPr>
        <w:ind w:firstLine="708"/>
        <w:jc w:val="center"/>
        <w:rPr>
          <w:sz w:val="24"/>
          <w:szCs w:val="24"/>
        </w:rPr>
      </w:pP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1985"/>
        <w:gridCol w:w="1984"/>
        <w:gridCol w:w="2693"/>
        <w:gridCol w:w="1560"/>
        <w:gridCol w:w="1505"/>
      </w:tblGrid>
      <w:tr w:rsidR="0051119F" w:rsidRPr="0059146B" w:rsidTr="00102231">
        <w:trPr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51119F" w:rsidRPr="0059146B" w:rsidRDefault="0051119F" w:rsidP="00B208D2">
            <w:pPr>
              <w:jc w:val="center"/>
            </w:pPr>
            <w:r w:rsidRPr="0059146B">
              <w:rPr>
                <w:lang w:val="en-US"/>
              </w:rPr>
              <w:t>N</w:t>
            </w:r>
            <w:r w:rsidRPr="0059146B">
              <w:t xml:space="preserve"> п/п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19F" w:rsidRPr="0059146B" w:rsidRDefault="0051119F" w:rsidP="00B208D2">
            <w:pPr>
              <w:jc w:val="center"/>
            </w:pPr>
            <w:r w:rsidRPr="0059146B">
              <w:t>Объект муниципальной собственности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119F" w:rsidRPr="0059146B" w:rsidRDefault="0051119F" w:rsidP="00B208D2">
            <w:pPr>
              <w:jc w:val="center"/>
            </w:pPr>
            <w:r w:rsidRPr="0059146B">
              <w:t>Адрес</w:t>
            </w:r>
          </w:p>
          <w:p w:rsidR="0051119F" w:rsidRPr="0059146B" w:rsidRDefault="0051119F" w:rsidP="00B208D2">
            <w:pPr>
              <w:jc w:val="center"/>
            </w:pPr>
            <w:r w:rsidRPr="0059146B">
              <w:t xml:space="preserve"> объекта</w:t>
            </w:r>
          </w:p>
          <w:p w:rsidR="0051119F" w:rsidRPr="0059146B" w:rsidRDefault="0051119F" w:rsidP="00B208D2">
            <w:pPr>
              <w:jc w:val="center"/>
            </w:pPr>
          </w:p>
        </w:tc>
        <w:tc>
          <w:tcPr>
            <w:tcW w:w="2693" w:type="dxa"/>
          </w:tcPr>
          <w:p w:rsidR="0051119F" w:rsidRPr="0059146B" w:rsidRDefault="0051119F" w:rsidP="00B208D2">
            <w:pPr>
              <w:jc w:val="center"/>
            </w:pPr>
          </w:p>
          <w:p w:rsidR="0051119F" w:rsidRPr="0059146B" w:rsidRDefault="0051119F" w:rsidP="00B208D2">
            <w:pPr>
              <w:jc w:val="center"/>
            </w:pPr>
            <w:r w:rsidRPr="0059146B">
              <w:t xml:space="preserve">Кадастровый </w:t>
            </w:r>
          </w:p>
          <w:p w:rsidR="0051119F" w:rsidRPr="0059146B" w:rsidRDefault="0051119F" w:rsidP="00B208D2">
            <w:pPr>
              <w:jc w:val="center"/>
            </w:pPr>
            <w:r w:rsidRPr="0059146B">
              <w:t>номер объекта недвижимого имущества</w:t>
            </w:r>
          </w:p>
        </w:tc>
        <w:tc>
          <w:tcPr>
            <w:tcW w:w="1560" w:type="dxa"/>
          </w:tcPr>
          <w:p w:rsidR="0051119F" w:rsidRPr="0059146B" w:rsidRDefault="0051119F" w:rsidP="00B208D2">
            <w:pPr>
              <w:jc w:val="center"/>
            </w:pPr>
          </w:p>
          <w:p w:rsidR="0051119F" w:rsidRPr="0059146B" w:rsidRDefault="0051119F" w:rsidP="00B208D2">
            <w:pPr>
              <w:jc w:val="center"/>
            </w:pPr>
            <w:r w:rsidRPr="0059146B">
              <w:t xml:space="preserve">Площадь </w:t>
            </w:r>
          </w:p>
          <w:p w:rsidR="000E1733" w:rsidRPr="0059146B" w:rsidRDefault="0051119F" w:rsidP="00B208D2">
            <w:pPr>
              <w:jc w:val="center"/>
            </w:pPr>
            <w:r w:rsidRPr="0059146B">
              <w:t>объекта,</w:t>
            </w:r>
          </w:p>
          <w:p w:rsidR="0051119F" w:rsidRPr="0059146B" w:rsidRDefault="0051119F" w:rsidP="00B208D2">
            <w:pPr>
              <w:jc w:val="center"/>
            </w:pPr>
            <w:r w:rsidRPr="0059146B">
              <w:t xml:space="preserve"> </w:t>
            </w:r>
            <w:proofErr w:type="spellStart"/>
            <w:r w:rsidRPr="0059146B">
              <w:t>кв.м</w:t>
            </w:r>
            <w:proofErr w:type="spellEnd"/>
            <w:r w:rsidRPr="0059146B">
              <w:t>.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51119F" w:rsidRPr="0059146B" w:rsidRDefault="0051119F" w:rsidP="00B208D2">
            <w:pPr>
              <w:ind w:right="-250"/>
              <w:jc w:val="center"/>
            </w:pPr>
            <w:r w:rsidRPr="0059146B">
              <w:t>Примечание, иные характеристики приватизируемого имущества</w:t>
            </w:r>
          </w:p>
        </w:tc>
      </w:tr>
      <w:tr w:rsidR="0051119F" w:rsidRPr="0059146B" w:rsidTr="00B208D2">
        <w:trPr>
          <w:jc w:val="center"/>
        </w:trPr>
        <w:tc>
          <w:tcPr>
            <w:tcW w:w="10385" w:type="dxa"/>
            <w:gridSpan w:val="6"/>
            <w:shd w:val="clear" w:color="auto" w:fill="auto"/>
            <w:vAlign w:val="center"/>
          </w:tcPr>
          <w:p w:rsidR="0051119F" w:rsidRPr="0059146B" w:rsidRDefault="0051119F" w:rsidP="00B208D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9146B">
              <w:rPr>
                <w:b/>
                <w:sz w:val="24"/>
                <w:szCs w:val="24"/>
              </w:rPr>
              <w:t>2025 год</w:t>
            </w:r>
          </w:p>
        </w:tc>
      </w:tr>
      <w:tr w:rsidR="00714930" w:rsidRPr="0059146B" w:rsidTr="0059146B">
        <w:trPr>
          <w:trHeight w:val="852"/>
          <w:jc w:val="center"/>
        </w:trPr>
        <w:tc>
          <w:tcPr>
            <w:tcW w:w="658" w:type="dxa"/>
            <w:vMerge w:val="restart"/>
            <w:shd w:val="clear" w:color="auto" w:fill="auto"/>
            <w:vAlign w:val="center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1.10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 xml:space="preserve">Нежилое здание </w:t>
            </w:r>
          </w:p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с земельным участком</w:t>
            </w:r>
          </w:p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5111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 xml:space="preserve">Псковская область, </w:t>
            </w:r>
          </w:p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 xml:space="preserve">Печорский </w:t>
            </w:r>
            <w:proofErr w:type="spellStart"/>
            <w:r w:rsidRPr="0059146B">
              <w:rPr>
                <w:sz w:val="24"/>
                <w:szCs w:val="24"/>
              </w:rPr>
              <w:t>м.о</w:t>
            </w:r>
            <w:proofErr w:type="spellEnd"/>
            <w:r w:rsidRPr="0059146B">
              <w:rPr>
                <w:sz w:val="24"/>
                <w:szCs w:val="24"/>
              </w:rPr>
              <w:t>.,</w:t>
            </w:r>
          </w:p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 xml:space="preserve"> г. Печоры, ул. Мелиораторов,</w:t>
            </w:r>
          </w:p>
          <w:p w:rsidR="00714930" w:rsidRPr="0059146B" w:rsidRDefault="00714930" w:rsidP="0051119F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д. 11-А</w:t>
            </w:r>
          </w:p>
        </w:tc>
        <w:tc>
          <w:tcPr>
            <w:tcW w:w="2693" w:type="dxa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Нежилое здание</w:t>
            </w:r>
          </w:p>
          <w:p w:rsidR="00714930" w:rsidRPr="0059146B" w:rsidRDefault="00714930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КН 60:15:000000:886</w:t>
            </w:r>
          </w:p>
        </w:tc>
        <w:tc>
          <w:tcPr>
            <w:tcW w:w="1560" w:type="dxa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189,0</w:t>
            </w:r>
          </w:p>
          <w:p w:rsidR="00714930" w:rsidRPr="0059146B" w:rsidRDefault="00714930" w:rsidP="000E1733">
            <w:pPr>
              <w:rPr>
                <w:sz w:val="24"/>
                <w:szCs w:val="24"/>
              </w:rPr>
            </w:pPr>
          </w:p>
          <w:p w:rsidR="00714930" w:rsidRPr="0059146B" w:rsidRDefault="00714930" w:rsidP="000E1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-</w:t>
            </w:r>
          </w:p>
        </w:tc>
      </w:tr>
      <w:tr w:rsidR="00714930" w:rsidRPr="0059146B" w:rsidTr="00102231">
        <w:trPr>
          <w:trHeight w:val="528"/>
          <w:jc w:val="center"/>
        </w:trPr>
        <w:tc>
          <w:tcPr>
            <w:tcW w:w="658" w:type="dxa"/>
            <w:vMerge/>
            <w:shd w:val="clear" w:color="auto" w:fill="auto"/>
            <w:vAlign w:val="center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14930" w:rsidRPr="0059146B" w:rsidRDefault="00714930" w:rsidP="0051119F">
            <w:pPr>
              <w:widowControl w:val="0"/>
              <w:spacing w:line="276" w:lineRule="auto"/>
              <w:ind w:right="-20" w:firstLine="2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02231" w:rsidRPr="0059146B" w:rsidRDefault="00102231" w:rsidP="00714930">
            <w:pPr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714930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Земельный участок</w:t>
            </w:r>
          </w:p>
          <w:p w:rsidR="00714930" w:rsidRPr="0059146B" w:rsidRDefault="00714930" w:rsidP="00714930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КН 60:15:1009005:292</w:t>
            </w:r>
          </w:p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02231" w:rsidRPr="0059146B" w:rsidRDefault="00102231" w:rsidP="00B208D2">
            <w:pPr>
              <w:jc w:val="center"/>
              <w:rPr>
                <w:sz w:val="24"/>
                <w:szCs w:val="24"/>
              </w:rPr>
            </w:pPr>
          </w:p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449,0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:rsidR="00714930" w:rsidRPr="0059146B" w:rsidRDefault="00714930" w:rsidP="00B208D2">
            <w:pPr>
              <w:jc w:val="center"/>
              <w:rPr>
                <w:sz w:val="24"/>
                <w:szCs w:val="24"/>
              </w:rPr>
            </w:pPr>
          </w:p>
        </w:tc>
      </w:tr>
      <w:tr w:rsidR="00F662B6" w:rsidRPr="0059146B" w:rsidTr="00102231">
        <w:trPr>
          <w:trHeight w:val="167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F662B6" w:rsidRPr="0059146B" w:rsidRDefault="00F662B6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1.12</w:t>
            </w:r>
          </w:p>
        </w:tc>
        <w:tc>
          <w:tcPr>
            <w:tcW w:w="1985" w:type="dxa"/>
            <w:shd w:val="clear" w:color="auto" w:fill="auto"/>
          </w:tcPr>
          <w:p w:rsidR="00F662B6" w:rsidRPr="0059146B" w:rsidRDefault="00F662B6" w:rsidP="00B208D2">
            <w:pPr>
              <w:ind w:right="99"/>
              <w:jc w:val="center"/>
              <w:rPr>
                <w:sz w:val="24"/>
                <w:szCs w:val="24"/>
              </w:rPr>
            </w:pPr>
          </w:p>
          <w:p w:rsidR="00F662B6" w:rsidRPr="0059146B" w:rsidRDefault="00F662B6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Помещение</w:t>
            </w:r>
          </w:p>
          <w:p w:rsidR="00F662B6" w:rsidRPr="0059146B" w:rsidRDefault="00F662B6" w:rsidP="00B208D2">
            <w:pPr>
              <w:ind w:left="187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 xml:space="preserve">   нежилое</w:t>
            </w:r>
          </w:p>
          <w:p w:rsidR="00F662B6" w:rsidRPr="0059146B" w:rsidRDefault="00F662B6" w:rsidP="00B208D2">
            <w:pPr>
              <w:ind w:left="18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62B6" w:rsidRPr="0059146B" w:rsidRDefault="00F662B6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Псковская область, г. Печоры, ул. Заводская, д. 1, помещение 1002</w:t>
            </w:r>
          </w:p>
        </w:tc>
        <w:tc>
          <w:tcPr>
            <w:tcW w:w="2693" w:type="dxa"/>
            <w:vAlign w:val="center"/>
          </w:tcPr>
          <w:p w:rsidR="00F662B6" w:rsidRPr="0059146B" w:rsidRDefault="00F662B6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Помещение нежилое</w:t>
            </w:r>
          </w:p>
          <w:p w:rsidR="00F662B6" w:rsidRPr="0059146B" w:rsidRDefault="00F662B6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60:15:1006057:94</w:t>
            </w:r>
          </w:p>
        </w:tc>
        <w:tc>
          <w:tcPr>
            <w:tcW w:w="1560" w:type="dxa"/>
            <w:vAlign w:val="center"/>
          </w:tcPr>
          <w:p w:rsidR="00F662B6" w:rsidRPr="0059146B" w:rsidRDefault="00F662B6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662B6" w:rsidRPr="0059146B" w:rsidRDefault="00BB4E95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-</w:t>
            </w:r>
          </w:p>
        </w:tc>
      </w:tr>
      <w:tr w:rsidR="00BB4E95" w:rsidRPr="0059146B" w:rsidTr="00102231">
        <w:trPr>
          <w:trHeight w:val="848"/>
          <w:jc w:val="center"/>
        </w:trPr>
        <w:tc>
          <w:tcPr>
            <w:tcW w:w="658" w:type="dxa"/>
            <w:vMerge w:val="restart"/>
            <w:shd w:val="clear" w:color="auto" w:fill="auto"/>
            <w:vAlign w:val="center"/>
          </w:tcPr>
          <w:p w:rsidR="00BB4E95" w:rsidRPr="0059146B" w:rsidRDefault="00BB4E95" w:rsidP="00B208D2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1.13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Нежилые помещения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Псковская обл., Печорский р-н, г. Печоры, ул. Псковская, д. 1</w:t>
            </w:r>
          </w:p>
        </w:tc>
        <w:tc>
          <w:tcPr>
            <w:tcW w:w="2693" w:type="dxa"/>
            <w:vAlign w:val="center"/>
          </w:tcPr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Нежилое</w:t>
            </w:r>
          </w:p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помещение 1004</w:t>
            </w:r>
          </w:p>
          <w:p w:rsidR="00BB4E95" w:rsidRPr="0059146B" w:rsidRDefault="00BB4E95" w:rsidP="00102231">
            <w:pPr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КН 60:15:1008012:133</w:t>
            </w:r>
          </w:p>
        </w:tc>
        <w:tc>
          <w:tcPr>
            <w:tcW w:w="1560" w:type="dxa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76,4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:rsidR="00BB4E95" w:rsidRPr="0059146B" w:rsidRDefault="0072054D" w:rsidP="00B20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4E95" w:rsidRPr="0059146B" w:rsidTr="00102231">
        <w:trPr>
          <w:trHeight w:val="864"/>
          <w:jc w:val="center"/>
        </w:trPr>
        <w:tc>
          <w:tcPr>
            <w:tcW w:w="658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Нежилое</w:t>
            </w:r>
          </w:p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помещение 1005</w:t>
            </w:r>
          </w:p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КН 60:15:1008012:135</w:t>
            </w:r>
          </w:p>
        </w:tc>
        <w:tc>
          <w:tcPr>
            <w:tcW w:w="1560" w:type="dxa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jc w:val="center"/>
              <w:rPr>
                <w:sz w:val="24"/>
                <w:szCs w:val="24"/>
              </w:rPr>
            </w:pPr>
          </w:p>
        </w:tc>
      </w:tr>
      <w:tr w:rsidR="00BB4E95" w:rsidRPr="0059146B" w:rsidTr="00102231">
        <w:trPr>
          <w:trHeight w:val="596"/>
          <w:jc w:val="center"/>
        </w:trPr>
        <w:tc>
          <w:tcPr>
            <w:tcW w:w="658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Нежилое</w:t>
            </w:r>
          </w:p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помещение 1006</w:t>
            </w:r>
          </w:p>
          <w:p w:rsidR="00BB4E95" w:rsidRPr="0059146B" w:rsidRDefault="00BB4E95" w:rsidP="00102231">
            <w:pPr>
              <w:jc w:val="center"/>
              <w:rPr>
                <w:sz w:val="24"/>
                <w:szCs w:val="24"/>
              </w:rPr>
            </w:pPr>
            <w:r w:rsidRPr="0059146B">
              <w:rPr>
                <w:sz w:val="24"/>
                <w:szCs w:val="24"/>
              </w:rPr>
              <w:t>КН 60:15:1008012:134</w:t>
            </w:r>
          </w:p>
        </w:tc>
        <w:tc>
          <w:tcPr>
            <w:tcW w:w="1560" w:type="dxa"/>
            <w:vAlign w:val="center"/>
          </w:tcPr>
          <w:p w:rsidR="00BB4E95" w:rsidRPr="0059146B" w:rsidRDefault="00BB4E95" w:rsidP="00B208D2">
            <w:pPr>
              <w:ind w:right="99"/>
              <w:jc w:val="center"/>
              <w:rPr>
                <w:color w:val="000000"/>
                <w:sz w:val="24"/>
                <w:szCs w:val="24"/>
              </w:rPr>
            </w:pPr>
            <w:r w:rsidRPr="0059146B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:rsidR="00BB4E95" w:rsidRPr="0059146B" w:rsidRDefault="00BB4E95" w:rsidP="00B208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0CCC" w:rsidRPr="006F12EC" w:rsidRDefault="00150CCC">
      <w:pPr>
        <w:rPr>
          <w:sz w:val="24"/>
          <w:szCs w:val="24"/>
        </w:rPr>
      </w:pPr>
    </w:p>
    <w:sectPr w:rsidR="00150CCC" w:rsidRPr="006F12EC" w:rsidSect="00230096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12E"/>
    <w:rsid w:val="00004579"/>
    <w:rsid w:val="00007E7A"/>
    <w:rsid w:val="00030D52"/>
    <w:rsid w:val="00065D9C"/>
    <w:rsid w:val="00066196"/>
    <w:rsid w:val="000B0545"/>
    <w:rsid w:val="000B77F8"/>
    <w:rsid w:val="000C68F9"/>
    <w:rsid w:val="000E1733"/>
    <w:rsid w:val="00101C4A"/>
    <w:rsid w:val="00102231"/>
    <w:rsid w:val="00107B0B"/>
    <w:rsid w:val="001167F7"/>
    <w:rsid w:val="00122B46"/>
    <w:rsid w:val="00140978"/>
    <w:rsid w:val="00150CCC"/>
    <w:rsid w:val="00165783"/>
    <w:rsid w:val="00165FFE"/>
    <w:rsid w:val="00210B6A"/>
    <w:rsid w:val="00216C97"/>
    <w:rsid w:val="00230096"/>
    <w:rsid w:val="002F290A"/>
    <w:rsid w:val="002F461A"/>
    <w:rsid w:val="00344B4D"/>
    <w:rsid w:val="00354D6A"/>
    <w:rsid w:val="00366301"/>
    <w:rsid w:val="003D44DC"/>
    <w:rsid w:val="00430415"/>
    <w:rsid w:val="0048600B"/>
    <w:rsid w:val="004A2F3C"/>
    <w:rsid w:val="004D3794"/>
    <w:rsid w:val="004F7DFA"/>
    <w:rsid w:val="0051119F"/>
    <w:rsid w:val="00527185"/>
    <w:rsid w:val="0053490D"/>
    <w:rsid w:val="00536A86"/>
    <w:rsid w:val="00542717"/>
    <w:rsid w:val="00573736"/>
    <w:rsid w:val="0059146B"/>
    <w:rsid w:val="005D4E0A"/>
    <w:rsid w:val="0061366C"/>
    <w:rsid w:val="006B059A"/>
    <w:rsid w:val="006D3F95"/>
    <w:rsid w:val="006E7BF6"/>
    <w:rsid w:val="006F12EC"/>
    <w:rsid w:val="00714930"/>
    <w:rsid w:val="0072054D"/>
    <w:rsid w:val="00732B7B"/>
    <w:rsid w:val="007E1263"/>
    <w:rsid w:val="008047C6"/>
    <w:rsid w:val="008B0A7B"/>
    <w:rsid w:val="00913621"/>
    <w:rsid w:val="00932428"/>
    <w:rsid w:val="00984822"/>
    <w:rsid w:val="009D6C06"/>
    <w:rsid w:val="009F0A02"/>
    <w:rsid w:val="009F71A4"/>
    <w:rsid w:val="00A24F9E"/>
    <w:rsid w:val="00A66C36"/>
    <w:rsid w:val="00AC02EC"/>
    <w:rsid w:val="00AE70B2"/>
    <w:rsid w:val="00B10C03"/>
    <w:rsid w:val="00B46B24"/>
    <w:rsid w:val="00B55A5F"/>
    <w:rsid w:val="00BB4E95"/>
    <w:rsid w:val="00BD151F"/>
    <w:rsid w:val="00BE512E"/>
    <w:rsid w:val="00C41D14"/>
    <w:rsid w:val="00C4469B"/>
    <w:rsid w:val="00C538E6"/>
    <w:rsid w:val="00C62D58"/>
    <w:rsid w:val="00CA7013"/>
    <w:rsid w:val="00CB15BD"/>
    <w:rsid w:val="00CD41EF"/>
    <w:rsid w:val="00D834CE"/>
    <w:rsid w:val="00D8621F"/>
    <w:rsid w:val="00E677D6"/>
    <w:rsid w:val="00EE7683"/>
    <w:rsid w:val="00F26B4E"/>
    <w:rsid w:val="00F662B6"/>
    <w:rsid w:val="00F90F9D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B4E"/>
    <w:pPr>
      <w:widowControl w:val="0"/>
      <w:overflowPunct/>
      <w:spacing w:before="108" w:after="108"/>
      <w:jc w:val="center"/>
      <w:textAlignment w:val="auto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2">
    <w:name w:val="heading 2"/>
    <w:basedOn w:val="1"/>
    <w:next w:val="a"/>
    <w:link w:val="20"/>
    <w:qFormat/>
    <w:rsid w:val="00F26B4E"/>
    <w:pPr>
      <w:outlineLvl w:val="1"/>
    </w:pPr>
    <w:rPr>
      <w:i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-search">
    <w:name w:val="button-search"/>
    <w:rsid w:val="00150CCC"/>
  </w:style>
  <w:style w:type="paragraph" w:styleId="a3">
    <w:name w:val="Balloon Text"/>
    <w:basedOn w:val="a"/>
    <w:link w:val="a4"/>
    <w:uiPriority w:val="99"/>
    <w:semiHidden/>
    <w:unhideWhenUsed/>
    <w:rsid w:val="00EE76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76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1362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6B4E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26B4E"/>
    <w:rPr>
      <w:rFonts w:ascii="Cambria" w:eastAsia="Times New Roman" w:hAnsi="Cambria" w:cs="Times New Roman"/>
      <w:b/>
      <w:i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B4E"/>
    <w:pPr>
      <w:widowControl w:val="0"/>
      <w:overflowPunct/>
      <w:spacing w:before="108" w:after="108"/>
      <w:jc w:val="center"/>
      <w:textAlignment w:val="auto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2">
    <w:name w:val="heading 2"/>
    <w:basedOn w:val="1"/>
    <w:next w:val="a"/>
    <w:link w:val="20"/>
    <w:qFormat/>
    <w:rsid w:val="00F26B4E"/>
    <w:pPr>
      <w:outlineLvl w:val="1"/>
    </w:pPr>
    <w:rPr>
      <w:i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-search">
    <w:name w:val="button-search"/>
    <w:rsid w:val="00150CCC"/>
  </w:style>
  <w:style w:type="paragraph" w:styleId="a3">
    <w:name w:val="Balloon Text"/>
    <w:basedOn w:val="a"/>
    <w:link w:val="a4"/>
    <w:uiPriority w:val="99"/>
    <w:semiHidden/>
    <w:unhideWhenUsed/>
    <w:rsid w:val="00EE76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76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1362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6B4E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26B4E"/>
    <w:rPr>
      <w:rFonts w:ascii="Cambria" w:eastAsia="Times New Roman" w:hAnsi="Cambria" w:cs="Times New Roman"/>
      <w:b/>
      <w:i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E401C-7A05-4285-9199-9A0FA335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</dc:creator>
  <cp:lastModifiedBy>Виктор</cp:lastModifiedBy>
  <cp:revision>3</cp:revision>
  <cp:lastPrinted>2025-06-02T08:09:00Z</cp:lastPrinted>
  <dcterms:created xsi:type="dcterms:W3CDTF">2025-05-13T13:43:00Z</dcterms:created>
  <dcterms:modified xsi:type="dcterms:W3CDTF">2025-06-02T08:09:00Z</dcterms:modified>
</cp:coreProperties>
</file>